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EA3" w:rsidRPr="00D35673" w:rsidRDefault="003A2EA3" w:rsidP="003A2EA3">
      <w:pPr>
        <w:autoSpaceDE w:val="0"/>
        <w:autoSpaceDN w:val="0"/>
        <w:adjustRightInd w:val="0"/>
        <w:rPr>
          <w:rFonts w:ascii="Arial" w:hAnsi="Arial" w:cs="Arial"/>
          <w:b/>
          <w:szCs w:val="22"/>
          <w:lang w:val="es-MX"/>
        </w:rPr>
      </w:pPr>
      <w:r w:rsidRPr="00D35673">
        <w:rPr>
          <w:rFonts w:ascii="Arial" w:hAnsi="Arial" w:cs="Arial"/>
          <w:b/>
          <w:szCs w:val="22"/>
          <w:lang w:val="es-MX"/>
        </w:rPr>
        <w:t>Anexo 4: Formato de Aspectos Relevantes de la Evaluación</w:t>
      </w:r>
    </w:p>
    <w:p w:rsidR="00D35673" w:rsidRPr="00AA1E77" w:rsidRDefault="00D35673" w:rsidP="003A2EA3">
      <w:pPr>
        <w:autoSpaceDE w:val="0"/>
        <w:autoSpaceDN w:val="0"/>
        <w:adjustRightInd w:val="0"/>
        <w:rPr>
          <w:rFonts w:ascii="Arial" w:hAnsi="Arial" w:cs="Arial"/>
          <w:sz w:val="22"/>
          <w:szCs w:val="22"/>
          <w:lang w:val="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5"/>
        <w:gridCol w:w="1765"/>
        <w:gridCol w:w="1766"/>
        <w:gridCol w:w="3532"/>
      </w:tblGrid>
      <w:tr w:rsidR="003A2EA3" w:rsidRPr="00AA1E77" w:rsidTr="000D226C">
        <w:tc>
          <w:tcPr>
            <w:tcW w:w="8828" w:type="dxa"/>
            <w:gridSpan w:val="4"/>
            <w:shd w:val="pct5" w:color="auto" w:fill="auto"/>
          </w:tcPr>
          <w:p w:rsidR="003A2EA3" w:rsidRPr="00AA1E77" w:rsidRDefault="0064318F" w:rsidP="003A2EA3">
            <w:pPr>
              <w:autoSpaceDE w:val="0"/>
              <w:autoSpaceDN w:val="0"/>
              <w:adjustRightInd w:val="0"/>
              <w:rPr>
                <w:rFonts w:ascii="Arial" w:hAnsi="Arial" w:cs="Arial"/>
                <w:sz w:val="22"/>
                <w:szCs w:val="22"/>
                <w:lang w:val="es-MX"/>
              </w:rPr>
            </w:pPr>
            <w:r w:rsidRPr="0064318F">
              <w:rPr>
                <w:rFonts w:ascii="Arial" w:hAnsi="Arial" w:cs="Arial"/>
                <w:sz w:val="16"/>
                <w:szCs w:val="16"/>
                <w:lang w:val="es-MX"/>
              </w:rPr>
              <w:t>Ramo 16 Medio Ambiente y Recursos Naturales</w:t>
            </w:r>
          </w:p>
        </w:tc>
      </w:tr>
      <w:tr w:rsidR="003A2EA3" w:rsidRPr="00AA1E77" w:rsidTr="000D226C">
        <w:tc>
          <w:tcPr>
            <w:tcW w:w="1765" w:type="dxa"/>
            <w:shd w:val="pct12" w:color="auto" w:fill="auto"/>
          </w:tcPr>
          <w:p w:rsidR="003A2EA3" w:rsidRPr="00AA1E77" w:rsidRDefault="003A2EA3" w:rsidP="000D226C">
            <w:pPr>
              <w:autoSpaceDE w:val="0"/>
              <w:autoSpaceDN w:val="0"/>
              <w:adjustRightInd w:val="0"/>
              <w:jc w:val="both"/>
              <w:rPr>
                <w:rFonts w:ascii="Arial" w:hAnsi="Arial" w:cs="Arial"/>
                <w:sz w:val="16"/>
                <w:szCs w:val="16"/>
                <w:lang w:val="es-MX"/>
              </w:rPr>
            </w:pPr>
            <w:r w:rsidRPr="00AA1E77">
              <w:rPr>
                <w:rFonts w:ascii="Arial" w:hAnsi="Arial" w:cs="Arial"/>
                <w:sz w:val="16"/>
                <w:szCs w:val="16"/>
                <w:lang w:val="es-MX"/>
              </w:rPr>
              <w:t>Clave del</w:t>
            </w:r>
          </w:p>
          <w:p w:rsidR="003A2EA3" w:rsidRPr="00AA1E77" w:rsidRDefault="003A2EA3" w:rsidP="000D226C">
            <w:pPr>
              <w:autoSpaceDE w:val="0"/>
              <w:autoSpaceDN w:val="0"/>
              <w:adjustRightInd w:val="0"/>
              <w:jc w:val="both"/>
              <w:rPr>
                <w:rFonts w:ascii="Arial" w:hAnsi="Arial" w:cs="Arial"/>
                <w:sz w:val="16"/>
                <w:szCs w:val="16"/>
                <w:lang w:val="es-MX"/>
              </w:rPr>
            </w:pPr>
            <w:r w:rsidRPr="00AA1E77">
              <w:rPr>
                <w:rFonts w:ascii="Arial" w:hAnsi="Arial" w:cs="Arial"/>
                <w:sz w:val="16"/>
                <w:szCs w:val="16"/>
                <w:lang w:val="es-MX"/>
              </w:rPr>
              <w:t>Pp:</w:t>
            </w:r>
          </w:p>
          <w:p w:rsidR="003A2EA3" w:rsidRPr="00AA1E77" w:rsidRDefault="003A2EA3" w:rsidP="000D226C">
            <w:pPr>
              <w:autoSpaceDE w:val="0"/>
              <w:autoSpaceDN w:val="0"/>
              <w:adjustRightInd w:val="0"/>
              <w:jc w:val="both"/>
              <w:rPr>
                <w:rFonts w:ascii="Arial" w:hAnsi="Arial" w:cs="Arial"/>
                <w:sz w:val="22"/>
                <w:szCs w:val="22"/>
                <w:lang w:val="es-MX"/>
              </w:rPr>
            </w:pPr>
          </w:p>
        </w:tc>
        <w:tc>
          <w:tcPr>
            <w:tcW w:w="1765" w:type="dxa"/>
            <w:shd w:val="pct12" w:color="auto" w:fill="auto"/>
          </w:tcPr>
          <w:p w:rsidR="003A2EA3" w:rsidRPr="00126FB1" w:rsidRDefault="00D81616" w:rsidP="002A03AD">
            <w:pPr>
              <w:autoSpaceDE w:val="0"/>
              <w:autoSpaceDN w:val="0"/>
              <w:adjustRightInd w:val="0"/>
              <w:jc w:val="both"/>
              <w:rPr>
                <w:rFonts w:ascii="Arial" w:hAnsi="Arial" w:cs="Arial"/>
                <w:b/>
                <w:sz w:val="16"/>
                <w:szCs w:val="16"/>
                <w:lang w:val="es-MX"/>
              </w:rPr>
            </w:pPr>
            <w:r>
              <w:rPr>
                <w:rFonts w:ascii="Arial" w:hAnsi="Arial" w:cs="Arial"/>
                <w:b/>
                <w:sz w:val="16"/>
                <w:szCs w:val="16"/>
                <w:lang w:val="es-MX"/>
              </w:rPr>
              <w:t>U</w:t>
            </w:r>
            <w:r w:rsidR="007434C4" w:rsidRPr="00126FB1">
              <w:rPr>
                <w:rFonts w:ascii="Arial" w:hAnsi="Arial" w:cs="Arial"/>
                <w:b/>
                <w:sz w:val="16"/>
                <w:szCs w:val="16"/>
                <w:lang w:val="es-MX"/>
              </w:rPr>
              <w:t>0</w:t>
            </w:r>
            <w:r w:rsidR="002A03AD">
              <w:rPr>
                <w:rFonts w:ascii="Arial" w:hAnsi="Arial" w:cs="Arial"/>
                <w:b/>
                <w:sz w:val="16"/>
                <w:szCs w:val="16"/>
                <w:lang w:val="es-MX"/>
              </w:rPr>
              <w:t>25</w:t>
            </w:r>
          </w:p>
        </w:tc>
        <w:tc>
          <w:tcPr>
            <w:tcW w:w="1766" w:type="dxa"/>
            <w:shd w:val="pct12" w:color="auto" w:fill="auto"/>
          </w:tcPr>
          <w:p w:rsidR="003A2EA3" w:rsidRPr="00AA1E77" w:rsidRDefault="003A2EA3" w:rsidP="000D226C">
            <w:pPr>
              <w:autoSpaceDE w:val="0"/>
              <w:autoSpaceDN w:val="0"/>
              <w:adjustRightInd w:val="0"/>
              <w:jc w:val="both"/>
              <w:rPr>
                <w:rFonts w:ascii="Arial" w:hAnsi="Arial" w:cs="Arial"/>
                <w:sz w:val="16"/>
                <w:szCs w:val="16"/>
                <w:lang w:val="es-MX"/>
              </w:rPr>
            </w:pPr>
            <w:r w:rsidRPr="00AA1E77">
              <w:rPr>
                <w:rFonts w:ascii="Arial" w:hAnsi="Arial" w:cs="Arial"/>
                <w:sz w:val="16"/>
                <w:szCs w:val="16"/>
                <w:lang w:val="es-MX"/>
              </w:rPr>
              <w:t>Denominación</w:t>
            </w:r>
          </w:p>
          <w:p w:rsidR="003A2EA3" w:rsidRPr="00AA1E77" w:rsidRDefault="003A2EA3" w:rsidP="000D226C">
            <w:pPr>
              <w:autoSpaceDE w:val="0"/>
              <w:autoSpaceDN w:val="0"/>
              <w:adjustRightInd w:val="0"/>
              <w:jc w:val="both"/>
              <w:rPr>
                <w:rFonts w:ascii="Arial" w:hAnsi="Arial" w:cs="Arial"/>
                <w:sz w:val="16"/>
                <w:szCs w:val="16"/>
                <w:lang w:val="es-MX"/>
              </w:rPr>
            </w:pPr>
            <w:r w:rsidRPr="00AA1E77">
              <w:rPr>
                <w:rFonts w:ascii="Arial" w:hAnsi="Arial" w:cs="Arial"/>
                <w:sz w:val="16"/>
                <w:szCs w:val="16"/>
                <w:lang w:val="es-MX"/>
              </w:rPr>
              <w:t>del Pp:</w:t>
            </w:r>
          </w:p>
          <w:p w:rsidR="003A2EA3" w:rsidRPr="00AA1E77" w:rsidRDefault="003A2EA3" w:rsidP="000D226C">
            <w:pPr>
              <w:autoSpaceDE w:val="0"/>
              <w:autoSpaceDN w:val="0"/>
              <w:adjustRightInd w:val="0"/>
              <w:jc w:val="both"/>
              <w:rPr>
                <w:rFonts w:ascii="Arial" w:hAnsi="Arial" w:cs="Arial"/>
                <w:sz w:val="22"/>
                <w:szCs w:val="22"/>
                <w:lang w:val="es-MX"/>
              </w:rPr>
            </w:pPr>
          </w:p>
        </w:tc>
        <w:tc>
          <w:tcPr>
            <w:tcW w:w="3532" w:type="dxa"/>
            <w:shd w:val="pct12" w:color="auto" w:fill="auto"/>
          </w:tcPr>
          <w:p w:rsidR="003A2EA3" w:rsidRPr="00AA1E77" w:rsidRDefault="002A03AD" w:rsidP="002A03AD">
            <w:pPr>
              <w:autoSpaceDE w:val="0"/>
              <w:autoSpaceDN w:val="0"/>
              <w:adjustRightInd w:val="0"/>
              <w:jc w:val="both"/>
              <w:rPr>
                <w:rFonts w:ascii="Arial" w:hAnsi="Arial" w:cs="Arial"/>
                <w:sz w:val="22"/>
                <w:szCs w:val="22"/>
                <w:lang w:val="es-MX"/>
              </w:rPr>
            </w:pPr>
            <w:r w:rsidRPr="002A03AD">
              <w:rPr>
                <w:rFonts w:ascii="Arial" w:hAnsi="Arial" w:cs="Arial"/>
                <w:b/>
                <w:sz w:val="16"/>
                <w:szCs w:val="16"/>
                <w:lang w:val="es-MX"/>
              </w:rPr>
              <w:t>Programa de Recuperación y</w:t>
            </w:r>
            <w:r>
              <w:rPr>
                <w:rFonts w:ascii="Arial" w:hAnsi="Arial" w:cs="Arial"/>
                <w:b/>
                <w:sz w:val="16"/>
                <w:szCs w:val="16"/>
                <w:lang w:val="es-MX"/>
              </w:rPr>
              <w:t xml:space="preserve"> </w:t>
            </w:r>
            <w:r w:rsidRPr="002A03AD">
              <w:rPr>
                <w:rFonts w:ascii="Arial" w:hAnsi="Arial" w:cs="Arial"/>
                <w:b/>
                <w:sz w:val="16"/>
                <w:szCs w:val="16"/>
                <w:lang w:val="es-MX"/>
              </w:rPr>
              <w:t>Repoblación de Especies en Riesgo</w:t>
            </w:r>
          </w:p>
        </w:tc>
      </w:tr>
      <w:tr w:rsidR="000D226C" w:rsidRPr="00AA1E77" w:rsidTr="000D226C">
        <w:tc>
          <w:tcPr>
            <w:tcW w:w="1765" w:type="dxa"/>
          </w:tcPr>
          <w:p w:rsidR="000D226C" w:rsidRPr="00AA1E77" w:rsidRDefault="000D226C" w:rsidP="000D226C">
            <w:pPr>
              <w:autoSpaceDE w:val="0"/>
              <w:autoSpaceDN w:val="0"/>
              <w:adjustRightInd w:val="0"/>
              <w:jc w:val="both"/>
              <w:rPr>
                <w:rFonts w:ascii="Arial" w:hAnsi="Arial" w:cs="Arial"/>
                <w:sz w:val="22"/>
                <w:szCs w:val="22"/>
                <w:lang w:val="es-MX"/>
              </w:rPr>
            </w:pPr>
            <w:r w:rsidRPr="00AA1E77">
              <w:rPr>
                <w:rFonts w:ascii="Arial" w:hAnsi="Arial" w:cs="Arial"/>
                <w:sz w:val="16"/>
                <w:szCs w:val="16"/>
                <w:lang w:val="es-MX"/>
              </w:rPr>
              <w:t>Unidad Administrativa</w:t>
            </w:r>
          </w:p>
        </w:tc>
        <w:tc>
          <w:tcPr>
            <w:tcW w:w="7063" w:type="dxa"/>
            <w:gridSpan w:val="3"/>
          </w:tcPr>
          <w:p w:rsidR="000D226C" w:rsidRPr="00AA1E77" w:rsidRDefault="00823089" w:rsidP="000D226C">
            <w:pPr>
              <w:autoSpaceDE w:val="0"/>
              <w:autoSpaceDN w:val="0"/>
              <w:adjustRightInd w:val="0"/>
              <w:jc w:val="both"/>
              <w:rPr>
                <w:rFonts w:ascii="Arial" w:hAnsi="Arial" w:cs="Arial"/>
                <w:sz w:val="16"/>
                <w:szCs w:val="16"/>
                <w:lang w:val="es-MX"/>
              </w:rPr>
            </w:pPr>
            <w:r>
              <w:rPr>
                <w:rFonts w:ascii="Arial" w:hAnsi="Arial" w:cs="Arial"/>
                <w:sz w:val="16"/>
                <w:szCs w:val="16"/>
                <w:lang w:val="es-MX"/>
              </w:rPr>
              <w:t>Dirección General de Operación Regional/Dirección de Actividades Productivas Alternativas</w:t>
            </w:r>
          </w:p>
          <w:p w:rsidR="000D226C" w:rsidRPr="00AA1E77" w:rsidRDefault="000D226C" w:rsidP="000D226C">
            <w:pPr>
              <w:autoSpaceDE w:val="0"/>
              <w:autoSpaceDN w:val="0"/>
              <w:adjustRightInd w:val="0"/>
              <w:jc w:val="both"/>
              <w:rPr>
                <w:rFonts w:ascii="Arial" w:hAnsi="Arial" w:cs="Arial"/>
                <w:sz w:val="16"/>
                <w:szCs w:val="16"/>
                <w:lang w:val="es-MX"/>
              </w:rPr>
            </w:pPr>
          </w:p>
        </w:tc>
      </w:tr>
      <w:tr w:rsidR="000D226C" w:rsidRPr="00AA1E77" w:rsidTr="00181BBE">
        <w:tc>
          <w:tcPr>
            <w:tcW w:w="1765" w:type="dxa"/>
          </w:tcPr>
          <w:p w:rsidR="000D226C" w:rsidRPr="00AA1E77" w:rsidRDefault="000D226C" w:rsidP="000D226C">
            <w:pPr>
              <w:autoSpaceDE w:val="0"/>
              <w:autoSpaceDN w:val="0"/>
              <w:adjustRightInd w:val="0"/>
              <w:jc w:val="both"/>
              <w:rPr>
                <w:rFonts w:ascii="Arial" w:hAnsi="Arial" w:cs="Arial"/>
                <w:sz w:val="16"/>
                <w:szCs w:val="16"/>
                <w:lang w:val="es-MX"/>
              </w:rPr>
            </w:pPr>
            <w:r w:rsidRPr="00AA1E77">
              <w:rPr>
                <w:rFonts w:ascii="Arial" w:hAnsi="Arial" w:cs="Arial"/>
                <w:sz w:val="16"/>
                <w:szCs w:val="16"/>
                <w:lang w:val="es-MX"/>
              </w:rPr>
              <w:t>Nombre del Responsable de esta</w:t>
            </w:r>
          </w:p>
          <w:p w:rsidR="000D226C" w:rsidRPr="00AA1E77" w:rsidRDefault="000D226C" w:rsidP="000D226C">
            <w:pPr>
              <w:autoSpaceDE w:val="0"/>
              <w:autoSpaceDN w:val="0"/>
              <w:adjustRightInd w:val="0"/>
              <w:jc w:val="both"/>
              <w:rPr>
                <w:rFonts w:ascii="Arial" w:hAnsi="Arial" w:cs="Arial"/>
                <w:sz w:val="16"/>
                <w:szCs w:val="16"/>
                <w:lang w:val="es-MX"/>
              </w:rPr>
            </w:pPr>
            <w:r w:rsidRPr="00AA1E77">
              <w:rPr>
                <w:rFonts w:ascii="Arial" w:hAnsi="Arial" w:cs="Arial"/>
                <w:sz w:val="16"/>
                <w:szCs w:val="16"/>
                <w:lang w:val="es-MX"/>
              </w:rPr>
              <w:t>Unidad</w:t>
            </w:r>
          </w:p>
        </w:tc>
        <w:tc>
          <w:tcPr>
            <w:tcW w:w="7063" w:type="dxa"/>
            <w:gridSpan w:val="3"/>
          </w:tcPr>
          <w:p w:rsidR="000D226C" w:rsidRPr="00AA1E77" w:rsidRDefault="00823089" w:rsidP="00823089">
            <w:pPr>
              <w:autoSpaceDE w:val="0"/>
              <w:autoSpaceDN w:val="0"/>
              <w:adjustRightInd w:val="0"/>
              <w:jc w:val="both"/>
              <w:rPr>
                <w:rFonts w:ascii="Arial" w:hAnsi="Arial" w:cs="Arial"/>
                <w:sz w:val="22"/>
                <w:szCs w:val="22"/>
                <w:lang w:val="es-MX"/>
              </w:rPr>
            </w:pPr>
            <w:r w:rsidRPr="00823089">
              <w:rPr>
                <w:rFonts w:ascii="Arial" w:hAnsi="Arial" w:cs="Arial"/>
                <w:sz w:val="16"/>
                <w:szCs w:val="16"/>
                <w:lang w:val="es-MX"/>
              </w:rPr>
              <w:t>Mtro. Jose Juan Arriola</w:t>
            </w:r>
            <w:r>
              <w:rPr>
                <w:rFonts w:ascii="Arial" w:hAnsi="Arial" w:cs="Arial"/>
                <w:sz w:val="22"/>
                <w:szCs w:val="22"/>
                <w:lang w:val="es-MX"/>
              </w:rPr>
              <w:t xml:space="preserve"> </w:t>
            </w:r>
            <w:r w:rsidR="007434C4" w:rsidRPr="007434C4">
              <w:rPr>
                <w:rFonts w:ascii="Arial" w:hAnsi="Arial" w:cs="Arial"/>
                <w:sz w:val="16"/>
                <w:szCs w:val="16"/>
                <w:lang w:val="es-MX"/>
              </w:rPr>
              <w:t>Arroyo</w:t>
            </w:r>
          </w:p>
        </w:tc>
      </w:tr>
      <w:tr w:rsidR="000D226C" w:rsidRPr="00AA1E77" w:rsidTr="00181BBE">
        <w:tc>
          <w:tcPr>
            <w:tcW w:w="1765" w:type="dxa"/>
            <w:shd w:val="pct12" w:color="auto" w:fill="auto"/>
          </w:tcPr>
          <w:p w:rsidR="000D226C" w:rsidRPr="00AA1E77" w:rsidRDefault="000D226C" w:rsidP="003A2EA3">
            <w:pPr>
              <w:autoSpaceDE w:val="0"/>
              <w:autoSpaceDN w:val="0"/>
              <w:adjustRightInd w:val="0"/>
              <w:rPr>
                <w:rFonts w:ascii="Arial" w:hAnsi="Arial" w:cs="Arial"/>
                <w:sz w:val="16"/>
                <w:szCs w:val="16"/>
                <w:lang w:val="es-MX"/>
              </w:rPr>
            </w:pPr>
          </w:p>
          <w:p w:rsidR="000D226C" w:rsidRPr="00AA1E77" w:rsidRDefault="000D226C" w:rsidP="003A2EA3">
            <w:pPr>
              <w:autoSpaceDE w:val="0"/>
              <w:autoSpaceDN w:val="0"/>
              <w:adjustRightInd w:val="0"/>
              <w:rPr>
                <w:rFonts w:ascii="Arial" w:hAnsi="Arial" w:cs="Arial"/>
                <w:sz w:val="22"/>
                <w:szCs w:val="22"/>
                <w:lang w:val="es-MX"/>
              </w:rPr>
            </w:pPr>
            <w:r w:rsidRPr="00AA1E77">
              <w:rPr>
                <w:rFonts w:ascii="Arial" w:hAnsi="Arial" w:cs="Arial"/>
                <w:sz w:val="16"/>
                <w:szCs w:val="16"/>
                <w:lang w:val="es-MX"/>
              </w:rPr>
              <w:t xml:space="preserve">Tipo de Evaluación </w:t>
            </w:r>
          </w:p>
        </w:tc>
        <w:tc>
          <w:tcPr>
            <w:tcW w:w="7063" w:type="dxa"/>
            <w:gridSpan w:val="3"/>
            <w:shd w:val="pct12" w:color="auto" w:fill="auto"/>
          </w:tcPr>
          <w:p w:rsidR="000D226C" w:rsidRPr="00AA1E77" w:rsidRDefault="000D226C" w:rsidP="000D226C">
            <w:pPr>
              <w:autoSpaceDE w:val="0"/>
              <w:autoSpaceDN w:val="0"/>
              <w:adjustRightInd w:val="0"/>
              <w:rPr>
                <w:rFonts w:ascii="Arial" w:hAnsi="Arial" w:cs="Arial"/>
                <w:sz w:val="16"/>
                <w:szCs w:val="16"/>
                <w:lang w:val="es-MX"/>
              </w:rPr>
            </w:pPr>
          </w:p>
          <w:p w:rsidR="000D226C" w:rsidRPr="00AA1E77" w:rsidRDefault="007434C4" w:rsidP="007434C4">
            <w:pPr>
              <w:autoSpaceDE w:val="0"/>
              <w:autoSpaceDN w:val="0"/>
              <w:adjustRightInd w:val="0"/>
              <w:rPr>
                <w:rFonts w:ascii="Arial" w:hAnsi="Arial" w:cs="Arial"/>
                <w:sz w:val="22"/>
                <w:szCs w:val="22"/>
                <w:lang w:val="es-MX"/>
              </w:rPr>
            </w:pPr>
            <w:r w:rsidRPr="007434C4">
              <w:rPr>
                <w:rFonts w:ascii="Arial" w:hAnsi="Arial" w:cs="Arial"/>
                <w:sz w:val="16"/>
                <w:szCs w:val="16"/>
                <w:lang w:val="es-MX"/>
              </w:rPr>
              <w:t>Evaluación de Consistencia y Resultados</w:t>
            </w:r>
          </w:p>
        </w:tc>
      </w:tr>
    </w:tbl>
    <w:p w:rsidR="003A2EA3" w:rsidRPr="00AA1E77" w:rsidRDefault="003A2EA3" w:rsidP="003A2EA3">
      <w:pPr>
        <w:autoSpaceDE w:val="0"/>
        <w:autoSpaceDN w:val="0"/>
        <w:adjustRightInd w:val="0"/>
        <w:rPr>
          <w:rFonts w:ascii="Arial" w:hAnsi="Arial" w:cs="Arial"/>
          <w:sz w:val="22"/>
          <w:szCs w:val="22"/>
          <w:lang w:val="es-MX"/>
        </w:rPr>
      </w:pPr>
    </w:p>
    <w:p w:rsidR="003A2EA3" w:rsidRDefault="003A2EA3" w:rsidP="00181BBE">
      <w:pPr>
        <w:autoSpaceDE w:val="0"/>
        <w:autoSpaceDN w:val="0"/>
        <w:adjustRightInd w:val="0"/>
        <w:jc w:val="both"/>
        <w:rPr>
          <w:rFonts w:ascii="Arial" w:hAnsi="Arial" w:cs="Arial"/>
          <w:b/>
          <w:sz w:val="22"/>
          <w:szCs w:val="22"/>
          <w:lang w:val="es-MX"/>
        </w:rPr>
      </w:pPr>
      <w:r w:rsidRPr="00AA1E77">
        <w:rPr>
          <w:rFonts w:ascii="Arial" w:hAnsi="Arial" w:cs="Arial"/>
          <w:b/>
          <w:sz w:val="22"/>
          <w:szCs w:val="22"/>
          <w:lang w:val="es-MX"/>
        </w:rPr>
        <w:t>Descripción del Programa</w:t>
      </w:r>
    </w:p>
    <w:p w:rsidR="0096573E" w:rsidRDefault="0096573E" w:rsidP="00181BBE">
      <w:pPr>
        <w:autoSpaceDE w:val="0"/>
        <w:autoSpaceDN w:val="0"/>
        <w:adjustRightInd w:val="0"/>
        <w:jc w:val="both"/>
        <w:rPr>
          <w:rFonts w:ascii="Arial" w:hAnsi="Arial" w:cs="Arial"/>
          <w:b/>
          <w:sz w:val="22"/>
          <w:szCs w:val="22"/>
          <w:lang w:val="es-MX"/>
        </w:rPr>
      </w:pPr>
    </w:p>
    <w:p w:rsidR="00F05B8F" w:rsidRPr="001702B1" w:rsidRDefault="002A03AD" w:rsidP="002A03AD">
      <w:pPr>
        <w:autoSpaceDE w:val="0"/>
        <w:autoSpaceDN w:val="0"/>
        <w:adjustRightInd w:val="0"/>
        <w:jc w:val="both"/>
        <w:rPr>
          <w:rFonts w:ascii="Arial" w:hAnsi="Arial" w:cs="Arial"/>
          <w:sz w:val="20"/>
          <w:szCs w:val="20"/>
          <w:lang w:val="es-MX"/>
        </w:rPr>
      </w:pPr>
      <w:r w:rsidRPr="001702B1">
        <w:rPr>
          <w:rFonts w:ascii="Arial" w:hAnsi="Arial" w:cs="Arial"/>
          <w:sz w:val="20"/>
          <w:szCs w:val="20"/>
          <w:lang w:val="es-MX"/>
        </w:rPr>
        <w:t>Objetivo General: Contribuir a la conservación de las especies en riesgo y su hábitat, promoviendo la colaboración y participación de instituciones de educación superior, de investigación y organizaciones de la sociedad civil, los ejidos y las comunidades, para el desarrollo sustentable.</w:t>
      </w:r>
    </w:p>
    <w:p w:rsidR="0096573E" w:rsidRPr="001702B1" w:rsidRDefault="0096573E" w:rsidP="0096573E">
      <w:pPr>
        <w:autoSpaceDE w:val="0"/>
        <w:autoSpaceDN w:val="0"/>
        <w:adjustRightInd w:val="0"/>
        <w:rPr>
          <w:rFonts w:ascii="Arial" w:hAnsi="Arial" w:cs="Arial"/>
          <w:sz w:val="20"/>
          <w:szCs w:val="20"/>
          <w:lang w:val="es-MX"/>
        </w:rPr>
      </w:pPr>
      <w:r w:rsidRPr="001702B1">
        <w:rPr>
          <w:rFonts w:ascii="Arial" w:hAnsi="Arial" w:cs="Arial"/>
          <w:sz w:val="20"/>
          <w:szCs w:val="20"/>
          <w:lang w:val="es-MX"/>
        </w:rPr>
        <w:t>Objetivos de Fin y Propósito son:</w:t>
      </w:r>
    </w:p>
    <w:p w:rsidR="002A03AD" w:rsidRPr="001702B1" w:rsidRDefault="002A03AD" w:rsidP="0096573E">
      <w:pPr>
        <w:autoSpaceDE w:val="0"/>
        <w:autoSpaceDN w:val="0"/>
        <w:adjustRightInd w:val="0"/>
        <w:rPr>
          <w:rFonts w:ascii="Arial" w:hAnsi="Arial" w:cs="Arial"/>
          <w:sz w:val="22"/>
          <w:szCs w:val="22"/>
          <w:lang w:val="es-MX"/>
        </w:rPr>
      </w:pPr>
    </w:p>
    <w:p w:rsidR="001361F3" w:rsidRPr="001702B1" w:rsidRDefault="0096573E" w:rsidP="001361F3">
      <w:pPr>
        <w:pStyle w:val="Prrafodelista"/>
        <w:numPr>
          <w:ilvl w:val="0"/>
          <w:numId w:val="6"/>
        </w:numPr>
        <w:autoSpaceDE w:val="0"/>
        <w:autoSpaceDN w:val="0"/>
        <w:adjustRightInd w:val="0"/>
        <w:rPr>
          <w:rFonts w:ascii="Arial" w:hAnsi="Arial" w:cs="Arial"/>
          <w:sz w:val="20"/>
          <w:szCs w:val="20"/>
          <w:lang w:val="es-MX"/>
        </w:rPr>
      </w:pPr>
      <w:r w:rsidRPr="001702B1">
        <w:rPr>
          <w:rFonts w:ascii="Arial" w:hAnsi="Arial" w:cs="Arial"/>
          <w:sz w:val="20"/>
          <w:szCs w:val="20"/>
          <w:lang w:val="es-MX"/>
        </w:rPr>
        <w:t xml:space="preserve">Fin: </w:t>
      </w:r>
      <w:r w:rsidR="001361F3" w:rsidRPr="001702B1">
        <w:rPr>
          <w:rFonts w:ascii="Arial" w:hAnsi="Arial" w:cs="Arial"/>
          <w:sz w:val="20"/>
          <w:szCs w:val="20"/>
          <w:lang w:val="es-MX"/>
        </w:rPr>
        <w:t>Superficie conservada por medio de sistemas de áreas protegidas y otras modalidades de conservación (Marino).</w:t>
      </w:r>
    </w:p>
    <w:p w:rsidR="001361F3" w:rsidRPr="001702B1" w:rsidRDefault="0096573E" w:rsidP="001361F3">
      <w:pPr>
        <w:pStyle w:val="Prrafodelista"/>
        <w:numPr>
          <w:ilvl w:val="0"/>
          <w:numId w:val="6"/>
        </w:numPr>
        <w:autoSpaceDE w:val="0"/>
        <w:autoSpaceDN w:val="0"/>
        <w:adjustRightInd w:val="0"/>
        <w:rPr>
          <w:rFonts w:ascii="Arial" w:hAnsi="Arial" w:cs="Arial"/>
          <w:sz w:val="20"/>
          <w:szCs w:val="20"/>
          <w:lang w:val="es-MX"/>
        </w:rPr>
      </w:pPr>
      <w:r w:rsidRPr="001702B1">
        <w:rPr>
          <w:rFonts w:ascii="Arial" w:hAnsi="Arial" w:cs="Arial"/>
          <w:sz w:val="20"/>
          <w:szCs w:val="20"/>
          <w:lang w:val="es-MX"/>
        </w:rPr>
        <w:t xml:space="preserve">Fin: </w:t>
      </w:r>
      <w:r w:rsidR="001361F3" w:rsidRPr="001702B1">
        <w:rPr>
          <w:rFonts w:ascii="Arial" w:hAnsi="Arial" w:cs="Arial"/>
          <w:sz w:val="20"/>
          <w:szCs w:val="20"/>
          <w:lang w:val="es-MX"/>
        </w:rPr>
        <w:t>Superficie conservada por medio de sistemas de áreas protegidas y otras modalidades de conservación (Terrestre).</w:t>
      </w:r>
    </w:p>
    <w:p w:rsidR="0096573E" w:rsidRPr="001702B1" w:rsidRDefault="0096573E" w:rsidP="001361F3">
      <w:pPr>
        <w:pStyle w:val="Prrafodelista"/>
        <w:numPr>
          <w:ilvl w:val="0"/>
          <w:numId w:val="6"/>
        </w:numPr>
        <w:autoSpaceDE w:val="0"/>
        <w:autoSpaceDN w:val="0"/>
        <w:adjustRightInd w:val="0"/>
        <w:rPr>
          <w:rFonts w:ascii="Arial" w:hAnsi="Arial" w:cs="Arial"/>
          <w:sz w:val="20"/>
          <w:szCs w:val="20"/>
          <w:lang w:val="es-MX"/>
        </w:rPr>
      </w:pPr>
      <w:r w:rsidRPr="001702B1">
        <w:rPr>
          <w:rFonts w:ascii="Arial" w:hAnsi="Arial" w:cs="Arial"/>
          <w:sz w:val="20"/>
          <w:szCs w:val="20"/>
          <w:lang w:val="es-MX"/>
        </w:rPr>
        <w:t>Prop</w:t>
      </w:r>
      <w:r w:rsidRPr="001702B1">
        <w:rPr>
          <w:rFonts w:ascii="Arial" w:hAnsi="Arial" w:cs="Arial" w:hint="cs"/>
          <w:sz w:val="20"/>
          <w:szCs w:val="20"/>
          <w:lang w:val="es-MX"/>
        </w:rPr>
        <w:t>ó</w:t>
      </w:r>
      <w:r w:rsidRPr="001702B1">
        <w:rPr>
          <w:rFonts w:ascii="Arial" w:hAnsi="Arial" w:cs="Arial"/>
          <w:sz w:val="20"/>
          <w:szCs w:val="20"/>
          <w:lang w:val="es-MX"/>
        </w:rPr>
        <w:t xml:space="preserve">sito: </w:t>
      </w:r>
      <w:r w:rsidR="001361F3" w:rsidRPr="001702B1">
        <w:rPr>
          <w:rFonts w:ascii="Arial" w:hAnsi="Arial" w:cs="Arial"/>
          <w:sz w:val="20"/>
          <w:szCs w:val="20"/>
          <w:lang w:val="es-MX"/>
        </w:rPr>
        <w:t>Porcentaje de especies en riesgo en proceso de recuperación.</w:t>
      </w:r>
    </w:p>
    <w:p w:rsidR="0096573E" w:rsidRPr="001702B1" w:rsidRDefault="0096573E" w:rsidP="00181BBE">
      <w:pPr>
        <w:autoSpaceDE w:val="0"/>
        <w:autoSpaceDN w:val="0"/>
        <w:adjustRightInd w:val="0"/>
        <w:jc w:val="both"/>
        <w:rPr>
          <w:rFonts w:ascii="Arial" w:hAnsi="Arial" w:cs="Arial"/>
          <w:sz w:val="22"/>
          <w:szCs w:val="22"/>
          <w:lang w:val="es-MX"/>
        </w:rPr>
      </w:pPr>
    </w:p>
    <w:p w:rsidR="00E92CC3" w:rsidRPr="001702B1" w:rsidRDefault="00F05B8F" w:rsidP="00E92CC3">
      <w:pPr>
        <w:autoSpaceDE w:val="0"/>
        <w:autoSpaceDN w:val="0"/>
        <w:adjustRightInd w:val="0"/>
        <w:jc w:val="both"/>
        <w:rPr>
          <w:rFonts w:ascii="Arial" w:hAnsi="Arial" w:cs="Arial"/>
          <w:sz w:val="20"/>
          <w:szCs w:val="20"/>
          <w:lang w:val="es-MX"/>
        </w:rPr>
      </w:pPr>
      <w:r w:rsidRPr="001702B1">
        <w:rPr>
          <w:rFonts w:ascii="Arial" w:hAnsi="Arial" w:cs="Arial"/>
          <w:sz w:val="20"/>
          <w:szCs w:val="20"/>
          <w:lang w:val="es-MX"/>
        </w:rPr>
        <w:t>En l</w:t>
      </w:r>
      <w:r w:rsidR="00E167DB">
        <w:rPr>
          <w:rFonts w:ascii="Arial" w:hAnsi="Arial" w:cs="Arial"/>
          <w:sz w:val="20"/>
          <w:szCs w:val="20"/>
          <w:lang w:val="es-MX"/>
        </w:rPr>
        <w:t>os Lineamientos</w:t>
      </w:r>
      <w:r w:rsidRPr="001702B1">
        <w:rPr>
          <w:rFonts w:ascii="Arial" w:hAnsi="Arial" w:cs="Arial"/>
          <w:sz w:val="20"/>
          <w:szCs w:val="20"/>
          <w:lang w:val="es-MX"/>
        </w:rPr>
        <w:t xml:space="preserve"> del programa se define la poblaci</w:t>
      </w:r>
      <w:r w:rsidRPr="001702B1">
        <w:rPr>
          <w:rFonts w:ascii="Arial" w:hAnsi="Arial" w:cs="Arial" w:hint="cs"/>
          <w:sz w:val="20"/>
          <w:szCs w:val="20"/>
          <w:lang w:val="es-MX"/>
        </w:rPr>
        <w:t>ó</w:t>
      </w:r>
      <w:r w:rsidRPr="001702B1">
        <w:rPr>
          <w:rFonts w:ascii="Arial" w:hAnsi="Arial" w:cs="Arial"/>
          <w:sz w:val="20"/>
          <w:szCs w:val="20"/>
          <w:lang w:val="es-MX"/>
        </w:rPr>
        <w:t xml:space="preserve">n objetivo como: </w:t>
      </w:r>
      <w:r w:rsidR="00E92CC3" w:rsidRPr="001702B1">
        <w:rPr>
          <w:rFonts w:ascii="Arial" w:hAnsi="Arial" w:cs="Arial"/>
          <w:sz w:val="20"/>
          <w:szCs w:val="20"/>
          <w:lang w:val="es-MX"/>
        </w:rPr>
        <w:t>Mujeres y hombres pescadores de 16 años de edad en adelante, permisionarios de la pesca comercial de camarón, escama y tiburón que utilizan embarcaciones menores y agentes involucrados directamente en la cadena productiva de la pesca que se encuentran en vulnerabilidad por la disminución de sus ingresos, ocasionada por la suspensión del uso de algunas artes de pesca en las comunidades costeras de San Felipe, Baja California y Golfo de Santa Clara, Sonora.</w:t>
      </w:r>
    </w:p>
    <w:p w:rsidR="00E92CC3" w:rsidRPr="001702B1" w:rsidRDefault="00E92CC3" w:rsidP="00F05B8F">
      <w:pPr>
        <w:autoSpaceDE w:val="0"/>
        <w:autoSpaceDN w:val="0"/>
        <w:adjustRightInd w:val="0"/>
        <w:rPr>
          <w:rFonts w:ascii="Arial" w:hAnsi="Arial" w:cs="Arial"/>
          <w:sz w:val="20"/>
          <w:szCs w:val="20"/>
          <w:lang w:val="es-MX"/>
        </w:rPr>
      </w:pPr>
    </w:p>
    <w:p w:rsidR="00E6057E" w:rsidRDefault="00E6057E" w:rsidP="00F05B8F">
      <w:pPr>
        <w:autoSpaceDE w:val="0"/>
        <w:autoSpaceDN w:val="0"/>
        <w:adjustRightInd w:val="0"/>
        <w:rPr>
          <w:rFonts w:ascii="Arial" w:hAnsi="Arial" w:cs="Arial"/>
          <w:sz w:val="20"/>
          <w:szCs w:val="20"/>
          <w:lang w:val="es-MX"/>
        </w:rPr>
      </w:pPr>
      <w:r>
        <w:rPr>
          <w:rFonts w:ascii="Arial" w:hAnsi="Arial" w:cs="Arial"/>
          <w:sz w:val="20"/>
          <w:szCs w:val="20"/>
          <w:lang w:val="es-MX"/>
        </w:rPr>
        <w:t>El programa está constituido por Componentes que se mencionan a continuación:</w:t>
      </w:r>
    </w:p>
    <w:p w:rsidR="00E6057E" w:rsidRDefault="00E6057E" w:rsidP="00F05B8F">
      <w:pPr>
        <w:autoSpaceDE w:val="0"/>
        <w:autoSpaceDN w:val="0"/>
        <w:adjustRightInd w:val="0"/>
        <w:rPr>
          <w:rFonts w:ascii="Arial" w:hAnsi="Arial" w:cs="Arial"/>
          <w:sz w:val="20"/>
          <w:szCs w:val="20"/>
          <w:lang w:val="es-MX"/>
        </w:rPr>
      </w:pPr>
    </w:p>
    <w:p w:rsidR="001A2059" w:rsidRPr="001A2059" w:rsidRDefault="001A2059" w:rsidP="001A2059">
      <w:pPr>
        <w:pStyle w:val="Prrafodelista"/>
        <w:numPr>
          <w:ilvl w:val="0"/>
          <w:numId w:val="6"/>
        </w:numPr>
        <w:autoSpaceDE w:val="0"/>
        <w:autoSpaceDN w:val="0"/>
        <w:adjustRightInd w:val="0"/>
        <w:rPr>
          <w:rFonts w:ascii="Arial" w:hAnsi="Arial" w:cs="Arial"/>
          <w:sz w:val="20"/>
          <w:szCs w:val="20"/>
          <w:lang w:val="es-MX"/>
        </w:rPr>
      </w:pPr>
      <w:r>
        <w:rPr>
          <w:rFonts w:ascii="Arial" w:hAnsi="Arial" w:cs="Arial"/>
          <w:sz w:val="20"/>
          <w:szCs w:val="20"/>
          <w:lang w:val="es-MX"/>
        </w:rPr>
        <w:t>Componente:</w:t>
      </w:r>
      <w:r w:rsidRPr="001A2059">
        <w:rPr>
          <w:rFonts w:ascii="Arial" w:hAnsi="Arial" w:cs="Arial"/>
          <w:sz w:val="20"/>
          <w:szCs w:val="20"/>
          <w:lang w:val="es-MX"/>
        </w:rPr>
        <w:t xml:space="preserve"> Conservación de Maíz Criollo: promueve la conservación y recuperación de razas y variedades de maíz criollo para conservación in situ, fortalecimiento y proyectos productivos mediante apoyo económico anual; </w:t>
      </w:r>
    </w:p>
    <w:p w:rsidR="001A2059" w:rsidRPr="001A2059" w:rsidRDefault="001A2059" w:rsidP="001A2059">
      <w:pPr>
        <w:pStyle w:val="Prrafodelista"/>
        <w:numPr>
          <w:ilvl w:val="0"/>
          <w:numId w:val="6"/>
        </w:numPr>
        <w:autoSpaceDE w:val="0"/>
        <w:autoSpaceDN w:val="0"/>
        <w:adjustRightInd w:val="0"/>
        <w:rPr>
          <w:rFonts w:ascii="Arial" w:hAnsi="Arial" w:cs="Arial"/>
          <w:sz w:val="20"/>
          <w:szCs w:val="20"/>
          <w:lang w:val="es-MX"/>
        </w:rPr>
      </w:pPr>
      <w:r>
        <w:rPr>
          <w:rFonts w:ascii="Arial" w:hAnsi="Arial" w:cs="Arial"/>
          <w:sz w:val="20"/>
          <w:szCs w:val="20"/>
          <w:lang w:val="es-MX"/>
        </w:rPr>
        <w:t>Componente:</w:t>
      </w:r>
      <w:r w:rsidRPr="001A2059">
        <w:rPr>
          <w:rFonts w:ascii="Arial" w:hAnsi="Arial" w:cs="Arial"/>
          <w:sz w:val="20"/>
          <w:szCs w:val="20"/>
          <w:lang w:val="es-MX"/>
        </w:rPr>
        <w:t xml:space="preserve"> Conservación de Especies en Riesgo: da apoyos económicos anualmente para Programas de Acción para la Conservación de Especies, reintroducción y repoblación de especies en riesgo </w:t>
      </w:r>
    </w:p>
    <w:p w:rsidR="001A2059" w:rsidRPr="00E92CC3" w:rsidRDefault="001A2059" w:rsidP="001A2059">
      <w:pPr>
        <w:pStyle w:val="Prrafodelista"/>
        <w:numPr>
          <w:ilvl w:val="0"/>
          <w:numId w:val="6"/>
        </w:numPr>
        <w:autoSpaceDE w:val="0"/>
        <w:autoSpaceDN w:val="0"/>
        <w:adjustRightInd w:val="0"/>
        <w:rPr>
          <w:rFonts w:ascii="Arial" w:hAnsi="Arial" w:cs="Arial"/>
          <w:sz w:val="20"/>
          <w:szCs w:val="20"/>
          <w:lang w:val="es-MX"/>
        </w:rPr>
      </w:pPr>
      <w:r>
        <w:rPr>
          <w:rFonts w:ascii="Arial" w:hAnsi="Arial" w:cs="Arial"/>
          <w:sz w:val="20"/>
          <w:szCs w:val="20"/>
          <w:lang w:val="es-MX"/>
        </w:rPr>
        <w:t xml:space="preserve">Componente: </w:t>
      </w:r>
      <w:r w:rsidRPr="001A2059">
        <w:rPr>
          <w:rFonts w:ascii="Arial" w:hAnsi="Arial" w:cs="Arial"/>
          <w:sz w:val="20"/>
          <w:szCs w:val="20"/>
          <w:lang w:val="es-MX"/>
        </w:rPr>
        <w:t>Compensación Social contribuye a la Conservación de la Vaquita Marina con apoyo económico mensual.</w:t>
      </w:r>
    </w:p>
    <w:p w:rsidR="00E6057E" w:rsidRPr="001702B1" w:rsidRDefault="00E6057E" w:rsidP="00E6057E">
      <w:pPr>
        <w:autoSpaceDE w:val="0"/>
        <w:autoSpaceDN w:val="0"/>
        <w:adjustRightInd w:val="0"/>
        <w:jc w:val="both"/>
        <w:rPr>
          <w:rFonts w:ascii="Arial" w:hAnsi="Arial" w:cs="Arial"/>
          <w:i/>
          <w:sz w:val="20"/>
          <w:szCs w:val="20"/>
          <w:lang w:val="es-MX"/>
        </w:rPr>
      </w:pPr>
    </w:p>
    <w:p w:rsidR="0096573E" w:rsidRPr="001702B1" w:rsidRDefault="00700F1A" w:rsidP="00E92CC3">
      <w:pPr>
        <w:autoSpaceDE w:val="0"/>
        <w:autoSpaceDN w:val="0"/>
        <w:adjustRightInd w:val="0"/>
        <w:jc w:val="both"/>
        <w:rPr>
          <w:rFonts w:ascii="Arial" w:hAnsi="Arial" w:cs="Arial"/>
          <w:sz w:val="20"/>
          <w:szCs w:val="20"/>
          <w:lang w:val="es-MX"/>
        </w:rPr>
      </w:pPr>
      <w:r>
        <w:rPr>
          <w:rFonts w:ascii="Arial" w:hAnsi="Arial" w:cs="Arial"/>
          <w:sz w:val="20"/>
          <w:szCs w:val="20"/>
          <w:lang w:val="es-MX"/>
        </w:rPr>
        <w:t>C</w:t>
      </w:r>
      <w:r w:rsidR="00E92CC3" w:rsidRPr="001702B1">
        <w:rPr>
          <w:rFonts w:ascii="Arial" w:hAnsi="Arial" w:cs="Arial"/>
          <w:sz w:val="20"/>
          <w:szCs w:val="20"/>
          <w:lang w:val="es-MX"/>
        </w:rPr>
        <w:t>on el 20 % de los indicadores que tuvieron un porcentaje de 100 % de cumplimiento de las metas de los indicadores, se observa que el Programa alcanzó satisfactoriamente las metas planteadas en un 70 % de sus indicadores. Aun cuando el 30 % de los indicadores no alcanzaron la meta programada, la variación está dentro del rango planteado dentro de las fichas técnicas de los indicadores, parámetro de semaforización color verde.</w:t>
      </w:r>
    </w:p>
    <w:p w:rsidR="00E92CC3" w:rsidRPr="00CF7AA4" w:rsidRDefault="00E92CC3" w:rsidP="00E92CC3">
      <w:pPr>
        <w:autoSpaceDE w:val="0"/>
        <w:autoSpaceDN w:val="0"/>
        <w:adjustRightInd w:val="0"/>
        <w:jc w:val="both"/>
        <w:rPr>
          <w:rFonts w:ascii="Arial" w:hAnsi="Arial" w:cs="Arial"/>
          <w:sz w:val="20"/>
          <w:szCs w:val="20"/>
          <w:lang w:val="es-MX"/>
        </w:rPr>
      </w:pPr>
    </w:p>
    <w:p w:rsidR="003A2EA3" w:rsidRPr="00BE4F17" w:rsidRDefault="003A2EA3" w:rsidP="00181BBE">
      <w:pPr>
        <w:autoSpaceDE w:val="0"/>
        <w:autoSpaceDN w:val="0"/>
        <w:adjustRightInd w:val="0"/>
        <w:jc w:val="both"/>
        <w:rPr>
          <w:rFonts w:ascii="Arial" w:hAnsi="Arial" w:cs="Arial"/>
          <w:b/>
          <w:sz w:val="22"/>
          <w:szCs w:val="22"/>
          <w:lang w:val="es-MX"/>
        </w:rPr>
      </w:pPr>
      <w:r w:rsidRPr="00BE4F17">
        <w:rPr>
          <w:rFonts w:ascii="Arial" w:hAnsi="Arial" w:cs="Arial"/>
          <w:b/>
          <w:sz w:val="22"/>
          <w:szCs w:val="22"/>
          <w:lang w:val="es-MX"/>
        </w:rPr>
        <w:t>Propósito de la Evaluación y Objetivos Principales</w:t>
      </w:r>
    </w:p>
    <w:p w:rsidR="00C932DB" w:rsidRPr="00AA1E77" w:rsidRDefault="00C932DB" w:rsidP="00181BBE">
      <w:pPr>
        <w:autoSpaceDE w:val="0"/>
        <w:autoSpaceDN w:val="0"/>
        <w:adjustRightInd w:val="0"/>
        <w:jc w:val="both"/>
        <w:rPr>
          <w:rFonts w:ascii="Arial" w:hAnsi="Arial" w:cs="Arial"/>
          <w:b/>
          <w:sz w:val="20"/>
          <w:szCs w:val="20"/>
          <w:lang w:val="es-MX"/>
        </w:rPr>
      </w:pPr>
    </w:p>
    <w:p w:rsidR="00C932DB" w:rsidRDefault="00C932DB" w:rsidP="00E92CC3">
      <w:pPr>
        <w:jc w:val="both"/>
        <w:rPr>
          <w:rFonts w:ascii="Arial" w:hAnsi="Arial" w:cs="Arial"/>
          <w:sz w:val="20"/>
          <w:szCs w:val="20"/>
          <w:lang w:val="es-MX"/>
        </w:rPr>
      </w:pPr>
      <w:r w:rsidRPr="00D553C7">
        <w:rPr>
          <w:rFonts w:ascii="Arial" w:hAnsi="Arial" w:cs="Arial"/>
          <w:sz w:val="20"/>
          <w:szCs w:val="20"/>
          <w:lang w:val="es-MX"/>
        </w:rPr>
        <w:t xml:space="preserve">Evaluar la consistencia y orientación a resultados del </w:t>
      </w:r>
      <w:r w:rsidR="00E92CC3" w:rsidRPr="00E92CC3">
        <w:rPr>
          <w:rFonts w:ascii="Arial" w:hAnsi="Arial" w:cs="Arial"/>
          <w:b/>
          <w:i/>
          <w:sz w:val="20"/>
          <w:szCs w:val="20"/>
          <w:lang w:val="es-MX"/>
        </w:rPr>
        <w:t>Programa de Recuperación y</w:t>
      </w:r>
      <w:r w:rsidR="001702B1">
        <w:rPr>
          <w:rFonts w:ascii="Arial" w:hAnsi="Arial" w:cs="Arial"/>
          <w:b/>
          <w:i/>
          <w:sz w:val="20"/>
          <w:szCs w:val="20"/>
          <w:lang w:val="es-MX"/>
        </w:rPr>
        <w:t xml:space="preserve"> </w:t>
      </w:r>
      <w:r w:rsidR="00E92CC3" w:rsidRPr="00E92CC3">
        <w:rPr>
          <w:rFonts w:ascii="Arial" w:hAnsi="Arial" w:cs="Arial"/>
          <w:b/>
          <w:i/>
          <w:sz w:val="20"/>
          <w:szCs w:val="20"/>
          <w:lang w:val="es-MX"/>
        </w:rPr>
        <w:t>Repoblación de Especies en Riesgo</w:t>
      </w:r>
      <w:r w:rsidRPr="00D553C7">
        <w:rPr>
          <w:rFonts w:ascii="Arial" w:hAnsi="Arial" w:cs="Arial"/>
          <w:b/>
          <w:i/>
          <w:sz w:val="20"/>
          <w:szCs w:val="20"/>
          <w:lang w:val="es-MX"/>
        </w:rPr>
        <w:t xml:space="preserve"> (</w:t>
      </w:r>
      <w:r w:rsidR="001702B1">
        <w:rPr>
          <w:rFonts w:ascii="Arial" w:hAnsi="Arial" w:cs="Arial"/>
          <w:b/>
          <w:i/>
          <w:sz w:val="20"/>
          <w:szCs w:val="20"/>
          <w:lang w:val="es-MX"/>
        </w:rPr>
        <w:t>U</w:t>
      </w:r>
      <w:r w:rsidRPr="00D553C7">
        <w:rPr>
          <w:rFonts w:ascii="Arial" w:hAnsi="Arial" w:cs="Arial"/>
          <w:b/>
          <w:i/>
          <w:sz w:val="20"/>
          <w:szCs w:val="20"/>
          <w:lang w:val="es-MX"/>
        </w:rPr>
        <w:t>0</w:t>
      </w:r>
      <w:r w:rsidR="00E92CC3">
        <w:rPr>
          <w:rFonts w:ascii="Arial" w:hAnsi="Arial" w:cs="Arial"/>
          <w:b/>
          <w:i/>
          <w:sz w:val="20"/>
          <w:szCs w:val="20"/>
          <w:lang w:val="es-MX"/>
        </w:rPr>
        <w:t>25</w:t>
      </w:r>
      <w:r w:rsidRPr="00D553C7">
        <w:rPr>
          <w:rFonts w:ascii="Arial" w:hAnsi="Arial" w:cs="Arial"/>
          <w:b/>
          <w:i/>
          <w:sz w:val="20"/>
          <w:szCs w:val="20"/>
          <w:lang w:val="es-MX"/>
        </w:rPr>
        <w:t>)</w:t>
      </w:r>
      <w:r w:rsidRPr="00D553C7">
        <w:rPr>
          <w:rFonts w:ascii="Arial" w:hAnsi="Arial" w:cs="Arial"/>
          <w:sz w:val="20"/>
          <w:szCs w:val="20"/>
          <w:lang w:val="es-MX"/>
        </w:rPr>
        <w:t xml:space="preserve"> con la finalidad de proveer información que retroalimente su diseño, gestión y resultados.</w:t>
      </w:r>
    </w:p>
    <w:p w:rsidR="00BE4F17" w:rsidRDefault="00BE4F17" w:rsidP="00E92CC3">
      <w:pPr>
        <w:jc w:val="both"/>
        <w:rPr>
          <w:rFonts w:ascii="Arial" w:hAnsi="Arial" w:cs="Arial"/>
          <w:sz w:val="20"/>
          <w:szCs w:val="20"/>
          <w:lang w:val="es-MX"/>
        </w:rPr>
      </w:pPr>
    </w:p>
    <w:p w:rsidR="00C932DB" w:rsidRDefault="001541BC" w:rsidP="00484FF9">
      <w:pPr>
        <w:jc w:val="both"/>
        <w:rPr>
          <w:rFonts w:ascii="Arial" w:hAnsi="Arial" w:cs="Arial"/>
          <w:sz w:val="20"/>
          <w:szCs w:val="20"/>
          <w:lang w:val="es-MX"/>
        </w:rPr>
      </w:pPr>
      <w:r w:rsidRPr="00D553C7">
        <w:rPr>
          <w:rFonts w:ascii="Arial" w:hAnsi="Arial" w:cs="Arial"/>
          <w:sz w:val="20"/>
          <w:szCs w:val="20"/>
          <w:lang w:val="es-MX"/>
        </w:rPr>
        <w:lastRenderedPageBreak/>
        <w:t>Objetivos específicos:</w:t>
      </w:r>
    </w:p>
    <w:p w:rsidR="005E6F33" w:rsidRPr="00D553C7" w:rsidRDefault="005E6F33" w:rsidP="00484FF9">
      <w:pPr>
        <w:jc w:val="both"/>
        <w:rPr>
          <w:rFonts w:ascii="Arial" w:hAnsi="Arial" w:cs="Arial"/>
          <w:sz w:val="20"/>
          <w:szCs w:val="20"/>
          <w:lang w:val="es-MX"/>
        </w:rPr>
      </w:pPr>
    </w:p>
    <w:p w:rsidR="00484FF9" w:rsidRPr="005E6F33" w:rsidRDefault="00484FF9" w:rsidP="00484FF9">
      <w:pPr>
        <w:pStyle w:val="Prrafodelista"/>
        <w:numPr>
          <w:ilvl w:val="0"/>
          <w:numId w:val="9"/>
        </w:numPr>
        <w:ind w:left="360"/>
        <w:jc w:val="both"/>
        <w:rPr>
          <w:rFonts w:ascii="Arial" w:hAnsi="Arial" w:cs="Arial"/>
          <w:sz w:val="20"/>
          <w:szCs w:val="20"/>
          <w:lang w:val="es-MX"/>
        </w:rPr>
      </w:pPr>
      <w:r w:rsidRPr="005E6F33">
        <w:rPr>
          <w:rFonts w:ascii="Arial" w:hAnsi="Arial" w:cs="Arial"/>
          <w:sz w:val="20"/>
          <w:szCs w:val="20"/>
          <w:lang w:val="es-MX"/>
        </w:rPr>
        <w:t>Analizar la lógica y congruencia en el diseño del programa, su vinculación con la planeación sectorial y nacional, la consistencia entre el diseño y la normatividad aplicable, así como las posibles complementariedades y/o coincidencias con otros programas federales;</w:t>
      </w:r>
    </w:p>
    <w:p w:rsidR="00484FF9" w:rsidRPr="005E6F33" w:rsidRDefault="00484FF9" w:rsidP="00484FF9">
      <w:pPr>
        <w:jc w:val="both"/>
        <w:rPr>
          <w:rFonts w:ascii="Arial" w:hAnsi="Arial" w:cs="Arial"/>
          <w:sz w:val="20"/>
          <w:szCs w:val="20"/>
          <w:lang w:val="es-MX"/>
        </w:rPr>
      </w:pPr>
    </w:p>
    <w:p w:rsidR="00484FF9" w:rsidRPr="005E6F33" w:rsidRDefault="00484FF9" w:rsidP="00484FF9">
      <w:pPr>
        <w:pStyle w:val="Prrafodelista"/>
        <w:numPr>
          <w:ilvl w:val="0"/>
          <w:numId w:val="9"/>
        </w:numPr>
        <w:ind w:left="360"/>
        <w:jc w:val="both"/>
        <w:rPr>
          <w:rFonts w:ascii="Arial" w:hAnsi="Arial" w:cs="Arial"/>
          <w:sz w:val="20"/>
          <w:szCs w:val="20"/>
          <w:lang w:val="es-MX"/>
        </w:rPr>
      </w:pPr>
      <w:r w:rsidRPr="005E6F33">
        <w:rPr>
          <w:rFonts w:ascii="Arial" w:hAnsi="Arial" w:cs="Arial"/>
          <w:sz w:val="20"/>
          <w:szCs w:val="20"/>
          <w:lang w:val="es-MX"/>
        </w:rPr>
        <w:t>Identificar si el programa cuenta con instrumentos de planeación y orientación hacia resultados;</w:t>
      </w:r>
    </w:p>
    <w:p w:rsidR="00484FF9" w:rsidRPr="005E6F33" w:rsidRDefault="00484FF9" w:rsidP="00484FF9">
      <w:pPr>
        <w:jc w:val="both"/>
        <w:rPr>
          <w:rFonts w:ascii="Arial" w:hAnsi="Arial" w:cs="Arial"/>
          <w:sz w:val="20"/>
          <w:szCs w:val="20"/>
          <w:lang w:val="es-MX"/>
        </w:rPr>
      </w:pPr>
    </w:p>
    <w:p w:rsidR="00484FF9" w:rsidRPr="005E6F33" w:rsidRDefault="00484FF9" w:rsidP="00484FF9">
      <w:pPr>
        <w:pStyle w:val="Prrafodelista"/>
        <w:numPr>
          <w:ilvl w:val="0"/>
          <w:numId w:val="9"/>
        </w:numPr>
        <w:ind w:left="360"/>
        <w:jc w:val="both"/>
        <w:rPr>
          <w:rFonts w:ascii="Arial" w:hAnsi="Arial" w:cs="Arial"/>
          <w:sz w:val="20"/>
          <w:szCs w:val="20"/>
          <w:lang w:val="es-MX"/>
        </w:rPr>
      </w:pPr>
      <w:r w:rsidRPr="005E6F33">
        <w:rPr>
          <w:rFonts w:ascii="Arial" w:hAnsi="Arial" w:cs="Arial"/>
          <w:sz w:val="20"/>
          <w:szCs w:val="20"/>
          <w:lang w:val="es-MX"/>
        </w:rPr>
        <w:t>Examinar si el programa ha definido una estrategia de cobertura de mediano y de largo plazo y los avances presentados en el ejercicio fiscal evaluado;</w:t>
      </w:r>
    </w:p>
    <w:p w:rsidR="00484FF9" w:rsidRPr="005E6F33" w:rsidRDefault="00484FF9" w:rsidP="00484FF9">
      <w:pPr>
        <w:jc w:val="both"/>
        <w:rPr>
          <w:rFonts w:ascii="Arial" w:hAnsi="Arial" w:cs="Arial"/>
          <w:sz w:val="20"/>
          <w:szCs w:val="20"/>
          <w:lang w:val="es-MX"/>
        </w:rPr>
      </w:pPr>
    </w:p>
    <w:p w:rsidR="00484FF9" w:rsidRPr="005E6F33" w:rsidRDefault="00484FF9" w:rsidP="00484FF9">
      <w:pPr>
        <w:pStyle w:val="Prrafodelista"/>
        <w:numPr>
          <w:ilvl w:val="0"/>
          <w:numId w:val="9"/>
        </w:numPr>
        <w:ind w:left="360"/>
        <w:jc w:val="both"/>
        <w:rPr>
          <w:rFonts w:ascii="Arial" w:hAnsi="Arial" w:cs="Arial"/>
          <w:sz w:val="20"/>
          <w:szCs w:val="20"/>
          <w:lang w:val="es-MX"/>
        </w:rPr>
      </w:pPr>
      <w:r w:rsidRPr="005E6F33">
        <w:rPr>
          <w:rFonts w:ascii="Arial" w:hAnsi="Arial" w:cs="Arial"/>
          <w:sz w:val="20"/>
          <w:szCs w:val="20"/>
          <w:lang w:val="es-MX"/>
        </w:rPr>
        <w:t>Analizar los principales procesos establecidos en los Lineamientos del programa o en la normatividad aplicable; así como los sistemas de información con los que cuenta el programa y sus mecanismos de rendición de cuentas;</w:t>
      </w:r>
    </w:p>
    <w:p w:rsidR="00484FF9" w:rsidRPr="005E6F33" w:rsidRDefault="00484FF9" w:rsidP="00484FF9">
      <w:pPr>
        <w:jc w:val="both"/>
        <w:rPr>
          <w:rFonts w:ascii="Arial" w:hAnsi="Arial" w:cs="Arial"/>
          <w:sz w:val="20"/>
          <w:szCs w:val="20"/>
          <w:lang w:val="es-MX"/>
        </w:rPr>
      </w:pPr>
    </w:p>
    <w:p w:rsidR="00484FF9" w:rsidRPr="005E6F33" w:rsidRDefault="00484FF9" w:rsidP="00484FF9">
      <w:pPr>
        <w:pStyle w:val="Prrafodelista"/>
        <w:numPr>
          <w:ilvl w:val="0"/>
          <w:numId w:val="9"/>
        </w:numPr>
        <w:ind w:left="360"/>
        <w:jc w:val="both"/>
        <w:rPr>
          <w:rFonts w:ascii="Arial" w:hAnsi="Arial" w:cs="Arial"/>
          <w:sz w:val="20"/>
          <w:szCs w:val="20"/>
          <w:lang w:val="es-MX"/>
        </w:rPr>
      </w:pPr>
      <w:r w:rsidRPr="005E6F33">
        <w:rPr>
          <w:rFonts w:ascii="Arial" w:hAnsi="Arial" w:cs="Arial"/>
          <w:sz w:val="20"/>
          <w:szCs w:val="20"/>
          <w:lang w:val="es-MX"/>
        </w:rPr>
        <w:t>Identificar si el programa cuenta con instrumentos que le permitan recabar información para medir el grado de satisfacción de los beneficiarios del programa y sus resultados, y</w:t>
      </w:r>
    </w:p>
    <w:p w:rsidR="00484FF9" w:rsidRPr="005E6F33" w:rsidRDefault="00484FF9" w:rsidP="00484FF9">
      <w:pPr>
        <w:jc w:val="both"/>
        <w:rPr>
          <w:rFonts w:ascii="Arial" w:hAnsi="Arial" w:cs="Arial"/>
          <w:sz w:val="20"/>
          <w:szCs w:val="20"/>
          <w:lang w:val="es-MX"/>
        </w:rPr>
      </w:pPr>
    </w:p>
    <w:p w:rsidR="00E6057E" w:rsidRPr="005E6F33" w:rsidRDefault="00484FF9" w:rsidP="00484FF9">
      <w:pPr>
        <w:pStyle w:val="Prrafodelista"/>
        <w:numPr>
          <w:ilvl w:val="0"/>
          <w:numId w:val="9"/>
        </w:numPr>
        <w:ind w:left="360"/>
        <w:jc w:val="both"/>
        <w:rPr>
          <w:rFonts w:ascii="Arial" w:hAnsi="Arial" w:cs="Arial"/>
          <w:sz w:val="20"/>
          <w:szCs w:val="20"/>
          <w:lang w:val="es-MX"/>
        </w:rPr>
      </w:pPr>
      <w:r w:rsidRPr="005E6F33">
        <w:rPr>
          <w:rFonts w:ascii="Arial" w:hAnsi="Arial" w:cs="Arial"/>
          <w:sz w:val="20"/>
          <w:szCs w:val="20"/>
          <w:lang w:val="es-MX"/>
        </w:rPr>
        <w:t>Examinar los resultados del programa respecto a la atención del problema para el que fue creado.</w:t>
      </w:r>
    </w:p>
    <w:p w:rsidR="00484FF9" w:rsidRDefault="00484FF9" w:rsidP="00484FF9">
      <w:pPr>
        <w:jc w:val="both"/>
        <w:rPr>
          <w:rFonts w:ascii="Arial" w:eastAsia="Times" w:hAnsi="Arial" w:cs="Arial"/>
          <w:sz w:val="22"/>
          <w:szCs w:val="22"/>
          <w:lang w:val="es-MX" w:eastAsia="es-ES"/>
        </w:rPr>
      </w:pPr>
    </w:p>
    <w:p w:rsidR="004F5B15" w:rsidRDefault="003A2EA3" w:rsidP="00181BBE">
      <w:pPr>
        <w:autoSpaceDE w:val="0"/>
        <w:autoSpaceDN w:val="0"/>
        <w:adjustRightInd w:val="0"/>
        <w:jc w:val="both"/>
        <w:rPr>
          <w:rFonts w:ascii="Arial" w:hAnsi="Arial" w:cs="Arial"/>
          <w:b/>
          <w:sz w:val="20"/>
          <w:szCs w:val="20"/>
          <w:lang w:val="es-MX"/>
        </w:rPr>
      </w:pPr>
      <w:r w:rsidRPr="00AA1E77">
        <w:rPr>
          <w:rFonts w:ascii="Arial" w:hAnsi="Arial" w:cs="Arial"/>
          <w:b/>
          <w:sz w:val="20"/>
          <w:szCs w:val="20"/>
          <w:lang w:val="es-MX"/>
        </w:rPr>
        <w:t>Principales Hallazgos</w:t>
      </w:r>
    </w:p>
    <w:p w:rsidR="004F5B15" w:rsidRDefault="004F5B15" w:rsidP="00181BBE">
      <w:pPr>
        <w:autoSpaceDE w:val="0"/>
        <w:autoSpaceDN w:val="0"/>
        <w:adjustRightInd w:val="0"/>
        <w:jc w:val="both"/>
        <w:rPr>
          <w:rFonts w:ascii="Arial" w:hAnsi="Arial" w:cs="Arial"/>
          <w:b/>
          <w:sz w:val="20"/>
          <w:szCs w:val="20"/>
          <w:lang w:val="es-MX"/>
        </w:rPr>
      </w:pPr>
    </w:p>
    <w:p w:rsidR="004F5B15" w:rsidRPr="004A03F9" w:rsidRDefault="004F5B15" w:rsidP="004A03F9">
      <w:pPr>
        <w:autoSpaceDE w:val="0"/>
        <w:autoSpaceDN w:val="0"/>
        <w:adjustRightInd w:val="0"/>
        <w:jc w:val="both"/>
        <w:rPr>
          <w:rFonts w:ascii="Arial" w:hAnsi="Arial" w:cs="Arial"/>
          <w:sz w:val="20"/>
          <w:szCs w:val="20"/>
          <w:lang w:val="es-MX"/>
        </w:rPr>
      </w:pPr>
      <w:r w:rsidRPr="004A03F9">
        <w:rPr>
          <w:rFonts w:ascii="Arial" w:hAnsi="Arial" w:cs="Arial"/>
          <w:sz w:val="20"/>
          <w:szCs w:val="20"/>
          <w:lang w:val="es-MX"/>
        </w:rPr>
        <w:t>Diseño</w:t>
      </w:r>
      <w:r w:rsidR="00BE276C">
        <w:rPr>
          <w:rFonts w:ascii="Arial" w:hAnsi="Arial" w:cs="Arial"/>
          <w:sz w:val="20"/>
          <w:szCs w:val="20"/>
          <w:lang w:val="es-MX"/>
        </w:rPr>
        <w:t>:</w:t>
      </w:r>
    </w:p>
    <w:p w:rsidR="004A03F9" w:rsidRDefault="004A03F9" w:rsidP="004A03F9">
      <w:pPr>
        <w:autoSpaceDE w:val="0"/>
        <w:autoSpaceDN w:val="0"/>
        <w:adjustRightInd w:val="0"/>
        <w:jc w:val="both"/>
        <w:rPr>
          <w:rFonts w:ascii="Arial" w:hAnsi="Arial" w:cs="Arial"/>
          <w:sz w:val="20"/>
          <w:szCs w:val="20"/>
          <w:lang w:val="es-MX"/>
        </w:rPr>
      </w:pPr>
    </w:p>
    <w:p w:rsidR="008C5CD1" w:rsidRDefault="008C5CD1" w:rsidP="008C5CD1">
      <w:pPr>
        <w:autoSpaceDE w:val="0"/>
        <w:autoSpaceDN w:val="0"/>
        <w:adjustRightInd w:val="0"/>
        <w:jc w:val="both"/>
        <w:rPr>
          <w:rFonts w:ascii="Arial" w:hAnsi="Arial" w:cs="Arial"/>
          <w:sz w:val="20"/>
          <w:szCs w:val="20"/>
          <w:lang w:val="es-MX"/>
        </w:rPr>
      </w:pPr>
      <w:r w:rsidRPr="008C5CD1">
        <w:rPr>
          <w:rFonts w:ascii="Arial" w:hAnsi="Arial" w:cs="Arial"/>
          <w:sz w:val="20"/>
          <w:szCs w:val="20"/>
          <w:lang w:val="es-MX"/>
        </w:rPr>
        <w:t>Existen evidencias internacionales que indican que las acciones de monitoreo de especies, capacitación a pobladores, acciones de manejo y restauración, entre otras contribuyen a la conservación y recuperación de ecosistemas y recuperación o mantenimiento de las poblaciones de especies.</w:t>
      </w:r>
    </w:p>
    <w:p w:rsidR="00AD0435" w:rsidRDefault="00AD0435" w:rsidP="00AD0435">
      <w:pPr>
        <w:autoSpaceDE w:val="0"/>
        <w:autoSpaceDN w:val="0"/>
        <w:adjustRightInd w:val="0"/>
        <w:rPr>
          <w:rFonts w:ascii="Arial" w:hAnsi="Arial" w:cs="Arial"/>
          <w:b/>
          <w:sz w:val="20"/>
          <w:szCs w:val="20"/>
          <w:lang w:val="es-MX"/>
        </w:rPr>
      </w:pPr>
    </w:p>
    <w:p w:rsidR="00914CEC" w:rsidRDefault="00914CEC" w:rsidP="00914CEC">
      <w:pPr>
        <w:autoSpaceDE w:val="0"/>
        <w:autoSpaceDN w:val="0"/>
        <w:adjustRightInd w:val="0"/>
        <w:rPr>
          <w:rFonts w:ascii="Arial" w:hAnsi="Arial" w:cs="Arial"/>
          <w:b/>
          <w:sz w:val="20"/>
          <w:szCs w:val="20"/>
          <w:lang w:val="es-MX"/>
        </w:rPr>
      </w:pPr>
      <w:r>
        <w:rPr>
          <w:rFonts w:ascii="ArialMT" w:hAnsi="ArialMT" w:cs="ArialMT"/>
          <w:sz w:val="20"/>
          <w:szCs w:val="20"/>
          <w:lang w:val="es-MX"/>
        </w:rPr>
        <w:t>Las causas y efectos del árbol del problema están claramente expresados.</w:t>
      </w:r>
    </w:p>
    <w:p w:rsidR="00914CEC" w:rsidRDefault="00914CEC" w:rsidP="00AD0435">
      <w:pPr>
        <w:autoSpaceDE w:val="0"/>
        <w:autoSpaceDN w:val="0"/>
        <w:adjustRightInd w:val="0"/>
        <w:rPr>
          <w:rFonts w:ascii="Arial" w:hAnsi="Arial" w:cs="Arial"/>
          <w:b/>
          <w:sz w:val="20"/>
          <w:szCs w:val="20"/>
          <w:lang w:val="es-MX"/>
        </w:rPr>
      </w:pPr>
    </w:p>
    <w:p w:rsidR="00BE07EE" w:rsidRDefault="00BE07EE" w:rsidP="00BE07EE">
      <w:pPr>
        <w:autoSpaceDE w:val="0"/>
        <w:autoSpaceDN w:val="0"/>
        <w:adjustRightInd w:val="0"/>
        <w:jc w:val="both"/>
        <w:rPr>
          <w:rFonts w:ascii="Arial" w:hAnsi="Arial" w:cs="Arial"/>
          <w:sz w:val="20"/>
          <w:szCs w:val="20"/>
          <w:lang w:val="es-MX"/>
        </w:rPr>
      </w:pPr>
      <w:r w:rsidRPr="00BE07EE">
        <w:rPr>
          <w:rFonts w:ascii="Arial" w:hAnsi="Arial" w:cs="Arial"/>
          <w:sz w:val="20"/>
          <w:szCs w:val="20"/>
          <w:lang w:val="es-MX"/>
        </w:rPr>
        <w:t>Planeaci</w:t>
      </w:r>
      <w:r w:rsidRPr="00BE07EE">
        <w:rPr>
          <w:rFonts w:ascii="Arial" w:hAnsi="Arial" w:cs="Arial" w:hint="cs"/>
          <w:sz w:val="20"/>
          <w:szCs w:val="20"/>
          <w:lang w:val="es-MX"/>
        </w:rPr>
        <w:t>ó</w:t>
      </w:r>
      <w:r w:rsidRPr="00BE07EE">
        <w:rPr>
          <w:rFonts w:ascii="Arial" w:hAnsi="Arial" w:cs="Arial"/>
          <w:sz w:val="20"/>
          <w:szCs w:val="20"/>
          <w:lang w:val="es-MX"/>
        </w:rPr>
        <w:t>n y Orientaci</w:t>
      </w:r>
      <w:r w:rsidRPr="00BE07EE">
        <w:rPr>
          <w:rFonts w:ascii="Arial" w:hAnsi="Arial" w:cs="Arial" w:hint="cs"/>
          <w:sz w:val="20"/>
          <w:szCs w:val="20"/>
          <w:lang w:val="es-MX"/>
        </w:rPr>
        <w:t>ó</w:t>
      </w:r>
      <w:r w:rsidRPr="00BE07EE">
        <w:rPr>
          <w:rFonts w:ascii="Arial" w:hAnsi="Arial" w:cs="Arial"/>
          <w:sz w:val="20"/>
          <w:szCs w:val="20"/>
          <w:lang w:val="es-MX"/>
        </w:rPr>
        <w:t>n a Resultados</w:t>
      </w:r>
      <w:r>
        <w:rPr>
          <w:rFonts w:ascii="Arial" w:hAnsi="Arial" w:cs="Arial"/>
          <w:sz w:val="20"/>
          <w:szCs w:val="20"/>
          <w:lang w:val="es-MX"/>
        </w:rPr>
        <w:t>:</w:t>
      </w:r>
    </w:p>
    <w:p w:rsidR="00BE07EE" w:rsidRPr="00BE07EE" w:rsidRDefault="00BE07EE" w:rsidP="00BE07EE">
      <w:pPr>
        <w:autoSpaceDE w:val="0"/>
        <w:autoSpaceDN w:val="0"/>
        <w:adjustRightInd w:val="0"/>
        <w:jc w:val="both"/>
        <w:rPr>
          <w:rFonts w:ascii="Arial" w:hAnsi="Arial" w:cs="Arial"/>
          <w:sz w:val="20"/>
          <w:szCs w:val="20"/>
          <w:lang w:val="es-MX"/>
        </w:rPr>
      </w:pPr>
    </w:p>
    <w:p w:rsidR="006823B8" w:rsidRDefault="00B454D1" w:rsidP="006823B8">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La Institución cuenta con los Programas de Manejo, que son los instrumentos rectores de planeación y regulación que establecen las actividades, acciones y lineamientos básicos para la operación y la administración de cada ANP. Además, cuenta con estrategias y programas particulares para atender diferentes amenazas y problemas (por ejemplo, Estrategia y Lineamientos de Manejo del Fuego en Áreas Naturales Protegidas, Programa de Conservación de Especies en Riesgo (PROCER), Programas de Acción para la Conservación de Especies en Riesgo (PACE)</w:t>
      </w:r>
      <w:r w:rsidR="006823B8">
        <w:rPr>
          <w:rFonts w:ascii="Arial" w:hAnsi="Arial" w:cs="Arial"/>
          <w:sz w:val="20"/>
          <w:szCs w:val="20"/>
          <w:lang w:val="es-MX"/>
        </w:rPr>
        <w:t>.</w:t>
      </w:r>
    </w:p>
    <w:p w:rsidR="006823B8" w:rsidRDefault="006823B8" w:rsidP="006823B8">
      <w:pPr>
        <w:autoSpaceDE w:val="0"/>
        <w:autoSpaceDN w:val="0"/>
        <w:adjustRightInd w:val="0"/>
        <w:jc w:val="both"/>
        <w:rPr>
          <w:rFonts w:ascii="Arial" w:hAnsi="Arial" w:cs="Arial"/>
          <w:sz w:val="20"/>
          <w:szCs w:val="20"/>
          <w:lang w:val="es-MX"/>
        </w:rPr>
      </w:pPr>
    </w:p>
    <w:p w:rsidR="00B454D1" w:rsidRDefault="00B454D1" w:rsidP="006823B8">
      <w:pPr>
        <w:autoSpaceDE w:val="0"/>
        <w:autoSpaceDN w:val="0"/>
        <w:adjustRightInd w:val="0"/>
        <w:jc w:val="both"/>
        <w:rPr>
          <w:rFonts w:ascii="ArialMT" w:hAnsi="ArialMT" w:cs="ArialMT"/>
          <w:sz w:val="20"/>
          <w:szCs w:val="20"/>
          <w:lang w:val="es-MX"/>
        </w:rPr>
      </w:pPr>
      <w:r w:rsidRPr="001369FA">
        <w:rPr>
          <w:rFonts w:ascii="ArialMT" w:hAnsi="ArialMT" w:cs="ArialMT"/>
          <w:sz w:val="20"/>
          <w:szCs w:val="20"/>
          <w:lang w:val="es-MX"/>
        </w:rPr>
        <w:t>Se recolecta información correspondiente a los beneficiarios en cuanto a los tipos y montos de apoyo, la cual se localiza en bases de datos de la institución junto con el padrón de beneficiarios.</w:t>
      </w:r>
    </w:p>
    <w:p w:rsidR="006823B8" w:rsidRPr="001369FA" w:rsidRDefault="006823B8" w:rsidP="006823B8">
      <w:pPr>
        <w:autoSpaceDE w:val="0"/>
        <w:autoSpaceDN w:val="0"/>
        <w:adjustRightInd w:val="0"/>
        <w:jc w:val="both"/>
        <w:rPr>
          <w:rFonts w:ascii="ArialMT" w:hAnsi="ArialMT" w:cs="ArialMT"/>
          <w:sz w:val="20"/>
          <w:szCs w:val="20"/>
          <w:lang w:val="es-MX"/>
        </w:rPr>
      </w:pPr>
    </w:p>
    <w:p w:rsidR="00B454D1" w:rsidRPr="001369FA" w:rsidRDefault="00B454D1" w:rsidP="006823B8">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El programa monitorea su desempeño de manera oportuna, confiable, sistematizada y pertinente respecto de su gestión, es decir, permite medir los indicadores de Actividades y Componentes.</w:t>
      </w:r>
    </w:p>
    <w:p w:rsidR="00B454D1" w:rsidRDefault="00B454D1" w:rsidP="00BE07EE">
      <w:pPr>
        <w:autoSpaceDE w:val="0"/>
        <w:autoSpaceDN w:val="0"/>
        <w:adjustRightInd w:val="0"/>
        <w:jc w:val="both"/>
        <w:rPr>
          <w:rFonts w:ascii="Arial" w:hAnsi="Arial" w:cs="Arial"/>
          <w:sz w:val="20"/>
          <w:szCs w:val="20"/>
          <w:lang w:val="es-MX"/>
        </w:rPr>
      </w:pPr>
    </w:p>
    <w:p w:rsidR="001717B4" w:rsidRDefault="001717B4" w:rsidP="001717B4">
      <w:pPr>
        <w:autoSpaceDE w:val="0"/>
        <w:autoSpaceDN w:val="0"/>
        <w:adjustRightInd w:val="0"/>
        <w:jc w:val="both"/>
        <w:rPr>
          <w:rFonts w:ascii="Arial" w:hAnsi="Arial" w:cs="Arial"/>
          <w:sz w:val="20"/>
          <w:szCs w:val="20"/>
          <w:lang w:val="es-MX"/>
        </w:rPr>
      </w:pPr>
      <w:r w:rsidRPr="001717B4">
        <w:rPr>
          <w:rFonts w:ascii="Arial" w:hAnsi="Arial" w:cs="Arial"/>
          <w:sz w:val="20"/>
          <w:szCs w:val="20"/>
          <w:lang w:val="es-MX"/>
        </w:rPr>
        <w:t>Cobertura y focalizaci</w:t>
      </w:r>
      <w:r w:rsidRPr="001717B4">
        <w:rPr>
          <w:rFonts w:ascii="Arial" w:hAnsi="Arial" w:cs="Arial" w:hint="cs"/>
          <w:sz w:val="20"/>
          <w:szCs w:val="20"/>
          <w:lang w:val="es-MX"/>
        </w:rPr>
        <w:t>ó</w:t>
      </w:r>
      <w:r w:rsidRPr="001717B4">
        <w:rPr>
          <w:rFonts w:ascii="Arial" w:hAnsi="Arial" w:cs="Arial"/>
          <w:sz w:val="20"/>
          <w:szCs w:val="20"/>
          <w:lang w:val="es-MX"/>
        </w:rPr>
        <w:t>n</w:t>
      </w:r>
      <w:r>
        <w:rPr>
          <w:rFonts w:ascii="Arial" w:hAnsi="Arial" w:cs="Arial"/>
          <w:sz w:val="20"/>
          <w:szCs w:val="20"/>
          <w:lang w:val="es-MX"/>
        </w:rPr>
        <w:t xml:space="preserve">: </w:t>
      </w:r>
    </w:p>
    <w:p w:rsidR="001717B4" w:rsidRPr="001717B4" w:rsidRDefault="001717B4" w:rsidP="001717B4">
      <w:pPr>
        <w:autoSpaceDE w:val="0"/>
        <w:autoSpaceDN w:val="0"/>
        <w:adjustRightInd w:val="0"/>
        <w:jc w:val="both"/>
        <w:rPr>
          <w:rFonts w:ascii="Arial" w:hAnsi="Arial" w:cs="Arial"/>
          <w:sz w:val="20"/>
          <w:szCs w:val="20"/>
          <w:lang w:val="es-MX"/>
        </w:rPr>
      </w:pPr>
    </w:p>
    <w:p w:rsidR="00AC2E24" w:rsidRPr="001369FA" w:rsidRDefault="00B454D1" w:rsidP="00B454D1">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El Programa contempla tres definiciones de población objetivo, una por cada componente. Sin embargo, en conjunto carece de una definición que pueda responder al diseño del actual programa para consolidar la congruencia entre el diseño y el diagnóstico del problema.</w:t>
      </w:r>
    </w:p>
    <w:p w:rsidR="00B454D1" w:rsidRPr="001369FA" w:rsidRDefault="00B454D1" w:rsidP="00B454D1">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El programa monitorea su desempeño de manera oportuna, confiable, sistematizada y pertinente respecto de su gestión, es decir, permite medir los indicadores de Actividades y Componentes.</w:t>
      </w:r>
    </w:p>
    <w:p w:rsidR="00B454D1" w:rsidRDefault="00B454D1" w:rsidP="00B454D1">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lastRenderedPageBreak/>
        <w:t>Dentro de los lineamientos se pueden deducir los mecanismos de identificación de las poblaciones objetivo. Para los componentes Conservación de Especies en Riesgo y Conservación de Maíz Criollo.</w:t>
      </w:r>
    </w:p>
    <w:p w:rsidR="00BE276C" w:rsidRPr="001369FA" w:rsidRDefault="00BE276C" w:rsidP="00B454D1">
      <w:pPr>
        <w:autoSpaceDE w:val="0"/>
        <w:autoSpaceDN w:val="0"/>
        <w:adjustRightInd w:val="0"/>
        <w:jc w:val="both"/>
        <w:rPr>
          <w:rFonts w:ascii="Arial" w:hAnsi="Arial" w:cs="Arial"/>
          <w:sz w:val="20"/>
          <w:szCs w:val="20"/>
          <w:lang w:val="es-MX"/>
        </w:rPr>
      </w:pPr>
    </w:p>
    <w:p w:rsidR="00B454D1" w:rsidRPr="001369FA" w:rsidRDefault="00B454D1" w:rsidP="00B454D1">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El programa cuenta con una estrategia de cobertura plasmada en las MIR y PNANP.</w:t>
      </w:r>
    </w:p>
    <w:p w:rsidR="00B454D1" w:rsidRPr="001369FA" w:rsidRDefault="00B454D1" w:rsidP="00B454D1">
      <w:pPr>
        <w:autoSpaceDE w:val="0"/>
        <w:autoSpaceDN w:val="0"/>
        <w:adjustRightInd w:val="0"/>
        <w:jc w:val="both"/>
        <w:rPr>
          <w:rFonts w:ascii="Arial" w:hAnsi="Arial" w:cs="Arial"/>
          <w:sz w:val="20"/>
          <w:szCs w:val="20"/>
          <w:lang w:val="es-MX"/>
        </w:rPr>
      </w:pPr>
    </w:p>
    <w:p w:rsidR="00AC2E24" w:rsidRDefault="00AC2E24" w:rsidP="00AC2E24">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Operaci</w:t>
      </w:r>
      <w:r w:rsidRPr="001369FA">
        <w:rPr>
          <w:rFonts w:ascii="Arial" w:hAnsi="Arial" w:cs="Arial" w:hint="cs"/>
          <w:sz w:val="20"/>
          <w:szCs w:val="20"/>
          <w:lang w:val="es-MX"/>
        </w:rPr>
        <w:t>ó</w:t>
      </w:r>
      <w:r w:rsidRPr="001369FA">
        <w:rPr>
          <w:rFonts w:ascii="Arial" w:hAnsi="Arial" w:cs="Arial"/>
          <w:sz w:val="20"/>
          <w:szCs w:val="20"/>
          <w:lang w:val="es-MX"/>
        </w:rPr>
        <w:t>n:</w:t>
      </w:r>
    </w:p>
    <w:p w:rsidR="00BE276C" w:rsidRPr="001369FA" w:rsidRDefault="00BE276C" w:rsidP="00AC2E24">
      <w:pPr>
        <w:autoSpaceDE w:val="0"/>
        <w:autoSpaceDN w:val="0"/>
        <w:adjustRightInd w:val="0"/>
        <w:jc w:val="both"/>
        <w:rPr>
          <w:rFonts w:ascii="Arial" w:hAnsi="Arial" w:cs="Arial"/>
          <w:sz w:val="20"/>
          <w:szCs w:val="20"/>
          <w:lang w:val="es-MX"/>
        </w:rPr>
      </w:pPr>
    </w:p>
    <w:p w:rsidR="00AC2E24" w:rsidRDefault="00B454D1" w:rsidP="00B454D1">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Las unidades responsables han diseñado formularios</w:t>
      </w:r>
      <w:r w:rsidR="00CA7A27" w:rsidRPr="001369FA">
        <w:rPr>
          <w:rFonts w:ascii="Arial" w:hAnsi="Arial" w:cs="Arial"/>
          <w:sz w:val="20"/>
          <w:szCs w:val="20"/>
          <w:lang w:val="es-MX"/>
        </w:rPr>
        <w:t xml:space="preserve"> </w:t>
      </w:r>
      <w:r w:rsidRPr="001369FA">
        <w:rPr>
          <w:rFonts w:ascii="Arial" w:hAnsi="Arial" w:cs="Arial"/>
          <w:sz w:val="20"/>
          <w:szCs w:val="20"/>
          <w:lang w:val="es-MX"/>
        </w:rPr>
        <w:t>con información de cada una de las especies en riesgo,</w:t>
      </w:r>
      <w:r w:rsidR="00CA7A27" w:rsidRPr="001369FA">
        <w:rPr>
          <w:rFonts w:ascii="Arial" w:hAnsi="Arial" w:cs="Arial"/>
          <w:sz w:val="20"/>
          <w:szCs w:val="20"/>
          <w:lang w:val="es-MX"/>
        </w:rPr>
        <w:t xml:space="preserve"> </w:t>
      </w:r>
      <w:r w:rsidRPr="001369FA">
        <w:rPr>
          <w:rFonts w:ascii="Arial" w:hAnsi="Arial" w:cs="Arial"/>
          <w:sz w:val="20"/>
          <w:szCs w:val="20"/>
          <w:lang w:val="es-MX"/>
        </w:rPr>
        <w:t>lo que permite contar con información que sirva de base</w:t>
      </w:r>
      <w:r w:rsidR="00CA7A27" w:rsidRPr="001369FA">
        <w:rPr>
          <w:rFonts w:ascii="Arial" w:hAnsi="Arial" w:cs="Arial"/>
          <w:sz w:val="20"/>
          <w:szCs w:val="20"/>
          <w:lang w:val="es-MX"/>
        </w:rPr>
        <w:t xml:space="preserve"> </w:t>
      </w:r>
      <w:r w:rsidRPr="001369FA">
        <w:rPr>
          <w:rFonts w:ascii="Arial" w:hAnsi="Arial" w:cs="Arial"/>
          <w:sz w:val="20"/>
          <w:szCs w:val="20"/>
          <w:lang w:val="es-MX"/>
        </w:rPr>
        <w:t>para elaborar reportes, informes o dictámenes.</w:t>
      </w:r>
    </w:p>
    <w:p w:rsidR="00BE276C" w:rsidRPr="001369FA" w:rsidRDefault="00BE276C" w:rsidP="00B454D1">
      <w:pPr>
        <w:autoSpaceDE w:val="0"/>
        <w:autoSpaceDN w:val="0"/>
        <w:adjustRightInd w:val="0"/>
        <w:jc w:val="both"/>
        <w:rPr>
          <w:rFonts w:ascii="Arial" w:hAnsi="Arial" w:cs="Arial"/>
          <w:sz w:val="20"/>
          <w:szCs w:val="20"/>
          <w:lang w:val="es-MX"/>
        </w:rPr>
      </w:pPr>
    </w:p>
    <w:p w:rsidR="00BE276C" w:rsidRDefault="00CA7A27" w:rsidP="00CA7A27">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El programa sistematiza la información de los apoyos totales otorgados aunado a los mecanismos para verificar el procedimiento de trámite a las solicitudes recibidas.</w:t>
      </w:r>
    </w:p>
    <w:p w:rsidR="00BE276C" w:rsidRDefault="00BE276C" w:rsidP="00CA7A27">
      <w:pPr>
        <w:autoSpaceDE w:val="0"/>
        <w:autoSpaceDN w:val="0"/>
        <w:adjustRightInd w:val="0"/>
        <w:jc w:val="both"/>
        <w:rPr>
          <w:rFonts w:ascii="Arial" w:hAnsi="Arial" w:cs="Arial"/>
          <w:sz w:val="20"/>
          <w:szCs w:val="20"/>
          <w:lang w:val="es-MX"/>
        </w:rPr>
      </w:pPr>
    </w:p>
    <w:p w:rsidR="00BE276C" w:rsidRDefault="00CA7A27" w:rsidP="00CA7A27">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El programa señala en sus lineamientos claramente los procedimientos para la ejecución del mismo, desde la recepción y trámite de solicitudes hasta la entrega recepción.</w:t>
      </w:r>
    </w:p>
    <w:p w:rsidR="00BE276C" w:rsidRDefault="00BE276C" w:rsidP="00CA7A27">
      <w:pPr>
        <w:autoSpaceDE w:val="0"/>
        <w:autoSpaceDN w:val="0"/>
        <w:adjustRightInd w:val="0"/>
        <w:jc w:val="both"/>
        <w:rPr>
          <w:rFonts w:ascii="Arial" w:hAnsi="Arial" w:cs="Arial"/>
          <w:sz w:val="20"/>
          <w:szCs w:val="20"/>
          <w:lang w:val="es-MX"/>
        </w:rPr>
      </w:pPr>
    </w:p>
    <w:p w:rsidR="00BE276C" w:rsidRDefault="00CA7A27" w:rsidP="00CA7A27">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Anualmente se generan diversos documentos acerca de lo</w:t>
      </w:r>
      <w:r w:rsidR="00BE276C">
        <w:rPr>
          <w:rFonts w:ascii="Arial" w:hAnsi="Arial" w:cs="Arial"/>
          <w:sz w:val="20"/>
          <w:szCs w:val="20"/>
          <w:lang w:val="es-MX"/>
        </w:rPr>
        <w:t>s</w:t>
      </w:r>
      <w:r w:rsidRPr="001369FA">
        <w:rPr>
          <w:rFonts w:ascii="Arial" w:hAnsi="Arial" w:cs="Arial"/>
          <w:sz w:val="20"/>
          <w:szCs w:val="20"/>
          <w:lang w:val="es-MX"/>
        </w:rPr>
        <w:t xml:space="preserve"> resultado</w:t>
      </w:r>
      <w:r w:rsidR="00BE276C">
        <w:rPr>
          <w:rFonts w:ascii="Arial" w:hAnsi="Arial" w:cs="Arial"/>
          <w:sz w:val="20"/>
          <w:szCs w:val="20"/>
          <w:lang w:val="es-MX"/>
        </w:rPr>
        <w:t>s</w:t>
      </w:r>
      <w:r w:rsidRPr="001369FA">
        <w:rPr>
          <w:rFonts w:ascii="Arial" w:hAnsi="Arial" w:cs="Arial"/>
          <w:sz w:val="20"/>
          <w:szCs w:val="20"/>
          <w:lang w:val="es-MX"/>
        </w:rPr>
        <w:t xml:space="preserve"> de la instrumentación del Componente de Conservación de Especies y Conservación de Maíz Criollo (intercambios y ferias). El Componente Conservación de Maíz Criollo se fortalece el seguimiento a partir de la conformación y seguimiento d</w:t>
      </w:r>
      <w:r w:rsidR="00BE276C">
        <w:rPr>
          <w:rFonts w:ascii="Arial" w:hAnsi="Arial" w:cs="Arial"/>
          <w:sz w:val="20"/>
          <w:szCs w:val="20"/>
          <w:lang w:val="es-MX"/>
        </w:rPr>
        <w:t>e Comités de Contraloría Social</w:t>
      </w:r>
    </w:p>
    <w:p w:rsidR="00BE276C" w:rsidRDefault="00BE276C" w:rsidP="00CA7A27">
      <w:pPr>
        <w:autoSpaceDE w:val="0"/>
        <w:autoSpaceDN w:val="0"/>
        <w:adjustRightInd w:val="0"/>
        <w:jc w:val="both"/>
        <w:rPr>
          <w:rFonts w:ascii="Arial" w:hAnsi="Arial" w:cs="Arial"/>
          <w:sz w:val="20"/>
          <w:szCs w:val="20"/>
          <w:lang w:val="es-MX"/>
        </w:rPr>
      </w:pPr>
    </w:p>
    <w:p w:rsidR="00BE276C" w:rsidRDefault="00CA7A27" w:rsidP="00CA7A27">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En ocasiones los beneficiarios de este componente se ubican en localidades que no cuentan con instituciones bancarias, lo cual provoca que los beneficiarios de este componente tengan que trasladarse a centros urbanos, implicando gasto de recursos y por otro, el riesgo de exponerse a la delincuencia. Lo que en conjunto con los demás requisitos en ocasiones genera una disminución en la participación.</w:t>
      </w:r>
    </w:p>
    <w:p w:rsidR="00BE276C" w:rsidRDefault="00BE276C" w:rsidP="00CA7A27">
      <w:pPr>
        <w:autoSpaceDE w:val="0"/>
        <w:autoSpaceDN w:val="0"/>
        <w:adjustRightInd w:val="0"/>
        <w:jc w:val="both"/>
        <w:rPr>
          <w:rFonts w:ascii="Arial" w:hAnsi="Arial" w:cs="Arial"/>
          <w:sz w:val="20"/>
          <w:szCs w:val="20"/>
          <w:lang w:val="es-MX"/>
        </w:rPr>
      </w:pPr>
    </w:p>
    <w:p w:rsidR="00CA7A27" w:rsidRPr="001369FA" w:rsidRDefault="00CA7A27" w:rsidP="00CA7A27">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El programa cuenta con mecanismos de transparencia y rendición de cuentas: trimestralmente se publican los reportes de avance físico y financiero de la ejecución de los Componentes Conservación de Especies en Riesgo y Conservación de Maíz Criollo, y anualmente se publican los resultados de la instrumentación de estos mismos componentes.</w:t>
      </w:r>
    </w:p>
    <w:p w:rsidR="00CA7A27" w:rsidRPr="001369FA" w:rsidRDefault="00CA7A27" w:rsidP="00AC2E24">
      <w:pPr>
        <w:autoSpaceDE w:val="0"/>
        <w:autoSpaceDN w:val="0"/>
        <w:adjustRightInd w:val="0"/>
        <w:jc w:val="both"/>
        <w:rPr>
          <w:rFonts w:ascii="Arial" w:hAnsi="Arial" w:cs="Arial"/>
          <w:sz w:val="20"/>
          <w:szCs w:val="20"/>
          <w:lang w:val="es-MX"/>
        </w:rPr>
      </w:pPr>
    </w:p>
    <w:p w:rsidR="00114D5F" w:rsidRPr="001369FA" w:rsidRDefault="00114D5F" w:rsidP="00114D5F">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Percepci</w:t>
      </w:r>
      <w:r w:rsidRPr="001369FA">
        <w:rPr>
          <w:rFonts w:ascii="Arial" w:hAnsi="Arial" w:cs="Arial" w:hint="cs"/>
          <w:sz w:val="20"/>
          <w:szCs w:val="20"/>
          <w:lang w:val="es-MX"/>
        </w:rPr>
        <w:t>ó</w:t>
      </w:r>
      <w:r w:rsidRPr="001369FA">
        <w:rPr>
          <w:rFonts w:ascii="Arial" w:hAnsi="Arial" w:cs="Arial"/>
          <w:sz w:val="20"/>
          <w:szCs w:val="20"/>
          <w:lang w:val="es-MX"/>
        </w:rPr>
        <w:t>n de la poblaci</w:t>
      </w:r>
      <w:r w:rsidRPr="001369FA">
        <w:rPr>
          <w:rFonts w:ascii="Arial" w:hAnsi="Arial" w:cs="Arial" w:hint="cs"/>
          <w:sz w:val="20"/>
          <w:szCs w:val="20"/>
          <w:lang w:val="es-MX"/>
        </w:rPr>
        <w:t>ó</w:t>
      </w:r>
      <w:r w:rsidRPr="001369FA">
        <w:rPr>
          <w:rFonts w:ascii="Arial" w:hAnsi="Arial" w:cs="Arial"/>
          <w:sz w:val="20"/>
          <w:szCs w:val="20"/>
          <w:lang w:val="es-MX"/>
        </w:rPr>
        <w:t>n atendida:</w:t>
      </w:r>
    </w:p>
    <w:p w:rsidR="00114D5F" w:rsidRPr="001369FA" w:rsidRDefault="00114D5F" w:rsidP="00114D5F">
      <w:pPr>
        <w:autoSpaceDE w:val="0"/>
        <w:autoSpaceDN w:val="0"/>
        <w:adjustRightInd w:val="0"/>
        <w:jc w:val="both"/>
        <w:rPr>
          <w:rFonts w:ascii="Arial" w:hAnsi="Arial" w:cs="Arial"/>
          <w:sz w:val="20"/>
          <w:szCs w:val="20"/>
          <w:lang w:val="es-MX"/>
        </w:rPr>
      </w:pPr>
    </w:p>
    <w:p w:rsidR="00967FC9" w:rsidRPr="001369FA" w:rsidRDefault="00967FC9" w:rsidP="00967FC9">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El Programa de Supervisión cuenta con una sección de entrevista a la cual se pueden agregar más preguntas para posteriormente, realizar un análisis de las respuestas y conocer el grado de satisfacción.</w:t>
      </w:r>
    </w:p>
    <w:p w:rsidR="00967FC9" w:rsidRPr="001369FA" w:rsidRDefault="00967FC9" w:rsidP="00114D5F">
      <w:pPr>
        <w:autoSpaceDE w:val="0"/>
        <w:autoSpaceDN w:val="0"/>
        <w:adjustRightInd w:val="0"/>
        <w:jc w:val="both"/>
        <w:rPr>
          <w:rFonts w:ascii="Arial" w:hAnsi="Arial" w:cs="Arial"/>
          <w:sz w:val="20"/>
          <w:szCs w:val="20"/>
          <w:lang w:val="es-MX"/>
        </w:rPr>
      </w:pPr>
    </w:p>
    <w:p w:rsidR="003503A7" w:rsidRPr="001369FA" w:rsidRDefault="003503A7" w:rsidP="003503A7">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Resultados:</w:t>
      </w:r>
    </w:p>
    <w:p w:rsidR="003503A7" w:rsidRPr="001369FA" w:rsidRDefault="003503A7" w:rsidP="003503A7">
      <w:pPr>
        <w:autoSpaceDE w:val="0"/>
        <w:autoSpaceDN w:val="0"/>
        <w:adjustRightInd w:val="0"/>
        <w:jc w:val="both"/>
        <w:rPr>
          <w:rFonts w:ascii="Arial" w:hAnsi="Arial" w:cs="Arial"/>
          <w:sz w:val="20"/>
          <w:szCs w:val="20"/>
          <w:lang w:val="es-MX"/>
        </w:rPr>
      </w:pPr>
    </w:p>
    <w:p w:rsidR="00A1330F" w:rsidRPr="001369FA" w:rsidRDefault="00A1330F" w:rsidP="00A1330F">
      <w:pPr>
        <w:autoSpaceDE w:val="0"/>
        <w:autoSpaceDN w:val="0"/>
        <w:adjustRightInd w:val="0"/>
        <w:jc w:val="both"/>
        <w:rPr>
          <w:rFonts w:ascii="Arial" w:hAnsi="Arial" w:cs="Arial"/>
          <w:sz w:val="20"/>
          <w:szCs w:val="20"/>
          <w:lang w:val="es-MX"/>
        </w:rPr>
      </w:pPr>
      <w:r w:rsidRPr="001369FA">
        <w:rPr>
          <w:rFonts w:ascii="Arial" w:hAnsi="Arial" w:cs="Arial"/>
          <w:sz w:val="20"/>
          <w:szCs w:val="20"/>
          <w:lang w:val="es-MX"/>
        </w:rPr>
        <w:t>Por otra parte, la MIR del programa arroja resultados positivos en el indicador de Fin, desafortunadamente por la insuficiencia presupuestaria para dos de sus tres componentes durante 2017, los indicadores de Propósito, dos de Componente y dos de Actividades no tuvieron avance. Por su reciente fusión, el programa no cuenta con otras evaluaciones externas ni de indicadores que muestren los resultados del programa mediante estudios o evaluaciones de impacto.</w:t>
      </w:r>
    </w:p>
    <w:p w:rsidR="00D10E13" w:rsidRDefault="00186F9E" w:rsidP="00186F9E">
      <w:pPr>
        <w:tabs>
          <w:tab w:val="left" w:pos="8069"/>
        </w:tabs>
        <w:autoSpaceDE w:val="0"/>
        <w:autoSpaceDN w:val="0"/>
        <w:adjustRightInd w:val="0"/>
        <w:jc w:val="both"/>
        <w:rPr>
          <w:rFonts w:ascii="Arial" w:hAnsi="Arial" w:cs="Arial"/>
          <w:sz w:val="20"/>
          <w:szCs w:val="20"/>
          <w:lang w:val="es-MX"/>
        </w:rPr>
      </w:pPr>
      <w:r>
        <w:rPr>
          <w:rFonts w:ascii="Arial" w:hAnsi="Arial" w:cs="Arial"/>
          <w:sz w:val="20"/>
          <w:szCs w:val="20"/>
          <w:lang w:val="es-MX"/>
        </w:rPr>
        <w:tab/>
      </w:r>
    </w:p>
    <w:p w:rsidR="00D10E13" w:rsidRPr="00186F9E" w:rsidRDefault="00D10E13" w:rsidP="00D10E13">
      <w:pPr>
        <w:autoSpaceDE w:val="0"/>
        <w:autoSpaceDN w:val="0"/>
        <w:adjustRightInd w:val="0"/>
        <w:jc w:val="both"/>
        <w:rPr>
          <w:rFonts w:ascii="Arial" w:hAnsi="Arial" w:cs="Arial"/>
          <w:sz w:val="20"/>
          <w:szCs w:val="20"/>
          <w:lang w:val="es-MX"/>
        </w:rPr>
      </w:pPr>
      <w:r w:rsidRPr="00186F9E">
        <w:rPr>
          <w:rFonts w:ascii="Arial" w:hAnsi="Arial" w:cs="Arial"/>
          <w:sz w:val="20"/>
          <w:szCs w:val="20"/>
          <w:lang w:val="es-MX"/>
        </w:rPr>
        <w:t xml:space="preserve">El programa únicamente documenta sus resultados mediante los indicadores de Fin y Propósito de la MIR. Finalmente, en el en el marco de las políticas públicas para la conservación de la biodiversidad, se han desarrollado una serie de diversos instrumentos legales y reglamentarios para la protección, conservación y aprovechamiento sostenible de las especies silvestres, por ejemplo: SEMARNAT (2015) Informe de la Situación del Medio Ambiente en México; CONANP, SEMARNAT (2015). Programa de Conservación de Especies en Riesgo (PROCER) (2011-2015). Así como instrumentos de carácter técnico como la norma oficial mexicana NOM-059-SEMARNAT-2010, la cual además de ser indicativa del estado de algunas especies, incorpora el Método de </w:t>
      </w:r>
      <w:r w:rsidRPr="00186F9E">
        <w:rPr>
          <w:rFonts w:ascii="Arial" w:hAnsi="Arial" w:cs="Arial"/>
          <w:sz w:val="20"/>
          <w:szCs w:val="20"/>
          <w:lang w:val="es-MX"/>
        </w:rPr>
        <w:lastRenderedPageBreak/>
        <w:t>Evaluación de Riesgo, que considera elementos de información sobre el estado del hábitat de la especie en cuestión, su vulnerabilidad biológica intrínseca y el impacto de las actividades humanas sobre ésta, unificando así los criterios para la asignación de las categorías de riesgo.</w:t>
      </w:r>
    </w:p>
    <w:p w:rsidR="00D10E13" w:rsidRPr="00186F9E" w:rsidRDefault="00D10E13" w:rsidP="003503A7">
      <w:pPr>
        <w:autoSpaceDE w:val="0"/>
        <w:autoSpaceDN w:val="0"/>
        <w:adjustRightInd w:val="0"/>
        <w:jc w:val="both"/>
        <w:rPr>
          <w:rFonts w:ascii="Arial" w:hAnsi="Arial" w:cs="Arial"/>
          <w:sz w:val="20"/>
          <w:szCs w:val="20"/>
          <w:lang w:val="es-MX"/>
        </w:rPr>
      </w:pPr>
    </w:p>
    <w:p w:rsidR="00F317C2" w:rsidRPr="00D10E13" w:rsidRDefault="00F317C2" w:rsidP="003503A7">
      <w:pPr>
        <w:autoSpaceDE w:val="0"/>
        <w:autoSpaceDN w:val="0"/>
        <w:adjustRightInd w:val="0"/>
        <w:jc w:val="both"/>
        <w:rPr>
          <w:rFonts w:ascii="Arial" w:hAnsi="Arial" w:cs="Arial"/>
          <w:b/>
          <w:sz w:val="20"/>
          <w:szCs w:val="20"/>
          <w:lang w:val="es-MX"/>
        </w:rPr>
      </w:pPr>
      <w:r w:rsidRPr="00F317C2">
        <w:rPr>
          <w:rFonts w:ascii="Arial-BoldMT" w:hAnsi="Arial-BoldMT" w:cs="Arial-BoldMT"/>
          <w:bCs/>
          <w:sz w:val="20"/>
          <w:szCs w:val="20"/>
          <w:lang w:val="es-MX"/>
        </w:rPr>
        <w:t>La valo</w:t>
      </w:r>
      <w:r>
        <w:rPr>
          <w:rFonts w:ascii="Arial-BoldMT" w:hAnsi="Arial-BoldMT" w:cs="Arial-BoldMT"/>
          <w:bCs/>
          <w:sz w:val="20"/>
          <w:szCs w:val="20"/>
          <w:lang w:val="es-MX"/>
        </w:rPr>
        <w:t xml:space="preserve">ración final del programa es de </w:t>
      </w:r>
      <w:r w:rsidRPr="006F385C">
        <w:rPr>
          <w:rFonts w:ascii="Arial-BoldMT" w:hAnsi="Arial-BoldMT" w:cs="Arial-BoldMT"/>
          <w:b/>
          <w:bCs/>
          <w:sz w:val="20"/>
          <w:szCs w:val="20"/>
          <w:lang w:val="es-MX"/>
        </w:rPr>
        <w:t>nivel</w:t>
      </w:r>
      <w:r w:rsidR="006F385C" w:rsidRPr="006F385C">
        <w:rPr>
          <w:rFonts w:ascii="Arial-BoldMT" w:hAnsi="Arial-BoldMT" w:cs="Arial-BoldMT"/>
          <w:b/>
          <w:bCs/>
          <w:sz w:val="20"/>
          <w:szCs w:val="20"/>
          <w:lang w:val="es-MX"/>
        </w:rPr>
        <w:t xml:space="preserve"> 2.66</w:t>
      </w:r>
    </w:p>
    <w:p w:rsidR="003503A7" w:rsidRDefault="003503A7" w:rsidP="00181BBE">
      <w:pPr>
        <w:autoSpaceDE w:val="0"/>
        <w:autoSpaceDN w:val="0"/>
        <w:adjustRightInd w:val="0"/>
        <w:jc w:val="both"/>
        <w:rPr>
          <w:rFonts w:ascii="Arial" w:hAnsi="Arial" w:cs="Arial"/>
          <w:b/>
          <w:sz w:val="20"/>
          <w:szCs w:val="20"/>
          <w:lang w:val="es-MX"/>
        </w:rPr>
      </w:pPr>
    </w:p>
    <w:p w:rsidR="005F3829" w:rsidRDefault="005F3829" w:rsidP="005F3829">
      <w:pPr>
        <w:autoSpaceDE w:val="0"/>
        <w:autoSpaceDN w:val="0"/>
        <w:adjustRightInd w:val="0"/>
        <w:jc w:val="both"/>
        <w:rPr>
          <w:rFonts w:ascii="Arial" w:hAnsi="Arial" w:cs="Arial"/>
          <w:sz w:val="20"/>
          <w:szCs w:val="20"/>
          <w:lang w:val="es-MX"/>
        </w:rPr>
      </w:pPr>
      <w:r>
        <w:rPr>
          <w:rFonts w:ascii="Arial" w:hAnsi="Arial" w:cs="Arial"/>
          <w:sz w:val="20"/>
          <w:szCs w:val="20"/>
          <w:lang w:val="es-MX"/>
        </w:rPr>
        <w:t>Con relación a los valores obtenidos para cada uno de los temas de la evaluación, a continuación se mencionan:</w:t>
      </w:r>
    </w:p>
    <w:p w:rsidR="005F3829" w:rsidRDefault="005F3829" w:rsidP="00181BBE">
      <w:pPr>
        <w:autoSpaceDE w:val="0"/>
        <w:autoSpaceDN w:val="0"/>
        <w:adjustRightInd w:val="0"/>
        <w:jc w:val="both"/>
        <w:rPr>
          <w:rFonts w:ascii="Arial" w:hAnsi="Arial" w:cs="Arial"/>
          <w:b/>
          <w:sz w:val="20"/>
          <w:szCs w:val="20"/>
          <w:lang w:val="es-MX"/>
        </w:rPr>
      </w:pPr>
    </w:p>
    <w:p w:rsidR="002F0E9B" w:rsidRDefault="004F27BF" w:rsidP="005F3829">
      <w:pPr>
        <w:autoSpaceDE w:val="0"/>
        <w:autoSpaceDN w:val="0"/>
        <w:adjustRightInd w:val="0"/>
        <w:jc w:val="both"/>
        <w:rPr>
          <w:rFonts w:ascii="Arial" w:hAnsi="Arial" w:cs="Arial"/>
          <w:i/>
          <w:sz w:val="20"/>
          <w:szCs w:val="20"/>
          <w:lang w:val="es-MX"/>
        </w:rPr>
      </w:pPr>
      <w:r w:rsidRPr="00515453">
        <w:rPr>
          <w:rFonts w:ascii="Arial" w:hAnsi="Arial" w:cs="Arial"/>
          <w:b/>
          <w:sz w:val="20"/>
          <w:szCs w:val="20"/>
          <w:lang w:val="es-MX"/>
        </w:rPr>
        <w:t xml:space="preserve">Diseño </w:t>
      </w:r>
      <w:r w:rsidR="005F3829" w:rsidRPr="00515453">
        <w:rPr>
          <w:rFonts w:ascii="Arial" w:hAnsi="Arial" w:cs="Arial"/>
          <w:b/>
          <w:sz w:val="20"/>
          <w:szCs w:val="20"/>
          <w:lang w:val="es-MX"/>
        </w:rPr>
        <w:t>con un nivel de 3.3</w:t>
      </w:r>
      <w:r w:rsidR="007E353D">
        <w:rPr>
          <w:rFonts w:ascii="Arial" w:hAnsi="Arial" w:cs="Arial"/>
          <w:b/>
          <w:sz w:val="20"/>
          <w:szCs w:val="20"/>
          <w:lang w:val="es-MX"/>
        </w:rPr>
        <w:t>3</w:t>
      </w:r>
      <w:r w:rsidR="005F3829">
        <w:rPr>
          <w:rFonts w:ascii="Arial" w:hAnsi="Arial" w:cs="Arial"/>
          <w:sz w:val="20"/>
          <w:szCs w:val="20"/>
          <w:lang w:val="es-MX"/>
        </w:rPr>
        <w:t>, debido a que e</w:t>
      </w:r>
      <w:r w:rsidR="002F0E9B">
        <w:rPr>
          <w:rFonts w:ascii="ArialMT" w:hAnsi="ArialMT" w:cs="ArialMT"/>
          <w:sz w:val="20"/>
          <w:szCs w:val="20"/>
          <w:lang w:val="es-MX"/>
        </w:rPr>
        <w:t>l programa cuenta con un diagnóstico elaborado a partir de la fusión de cuatro programas que operaban hasta antes del 2016. Sin embargo, es necesario actualizar el diagnóstico del programa sobre la evolución del problema o necesidad, el análisis de la justificación de la creación así como del diseño del programa. El programa expresa claramente las causas y efectos del problema, no obstante se observan algunas inconsistencias en cuanto a la cuantificación y características de la población.</w:t>
      </w:r>
    </w:p>
    <w:p w:rsidR="006F385C" w:rsidRDefault="006F385C" w:rsidP="00181BBE">
      <w:pPr>
        <w:autoSpaceDE w:val="0"/>
        <w:autoSpaceDN w:val="0"/>
        <w:adjustRightInd w:val="0"/>
        <w:jc w:val="both"/>
        <w:rPr>
          <w:rFonts w:ascii="Arial" w:hAnsi="Arial" w:cs="Arial"/>
          <w:i/>
          <w:sz w:val="20"/>
          <w:szCs w:val="20"/>
          <w:lang w:val="es-MX"/>
        </w:rPr>
      </w:pPr>
    </w:p>
    <w:p w:rsidR="006F385C" w:rsidRDefault="006F385C" w:rsidP="00181BBE">
      <w:pPr>
        <w:autoSpaceDE w:val="0"/>
        <w:autoSpaceDN w:val="0"/>
        <w:adjustRightInd w:val="0"/>
        <w:jc w:val="both"/>
        <w:rPr>
          <w:rFonts w:ascii="Arial" w:hAnsi="Arial" w:cs="Arial"/>
          <w:i/>
          <w:sz w:val="20"/>
          <w:szCs w:val="20"/>
          <w:lang w:val="es-MX"/>
        </w:rPr>
      </w:pPr>
    </w:p>
    <w:p w:rsidR="007E353D" w:rsidRPr="007E353D" w:rsidRDefault="007E353D" w:rsidP="007E353D">
      <w:pPr>
        <w:autoSpaceDE w:val="0"/>
        <w:autoSpaceDN w:val="0"/>
        <w:adjustRightInd w:val="0"/>
        <w:jc w:val="both"/>
        <w:rPr>
          <w:rFonts w:ascii="Arial" w:hAnsi="Arial" w:cs="Arial"/>
          <w:sz w:val="20"/>
          <w:szCs w:val="20"/>
          <w:lang w:val="es-MX"/>
        </w:rPr>
      </w:pPr>
      <w:r w:rsidRPr="007E353D">
        <w:rPr>
          <w:rFonts w:ascii="Arial" w:hAnsi="Arial" w:cs="Arial"/>
          <w:b/>
          <w:sz w:val="20"/>
          <w:szCs w:val="20"/>
          <w:lang w:val="es-MX"/>
        </w:rPr>
        <w:t>Planeación y Orientación a resultados con un nivel de 3.33</w:t>
      </w:r>
      <w:r>
        <w:rPr>
          <w:rFonts w:ascii="Arial" w:hAnsi="Arial" w:cs="Arial"/>
          <w:sz w:val="20"/>
          <w:szCs w:val="20"/>
          <w:lang w:val="es-MX"/>
        </w:rPr>
        <w:t>, ya que e</w:t>
      </w:r>
      <w:r>
        <w:rPr>
          <w:rFonts w:ascii="ArialMT" w:hAnsi="ArialMT" w:cs="ArialMT"/>
          <w:sz w:val="20"/>
          <w:szCs w:val="20"/>
          <w:lang w:val="es-MX"/>
        </w:rPr>
        <w:t>l programa durante 2016 estableció metas con unidades de medida claramente definidas para los indicadores de la MIR, estos cuentan con Unidad de Medida, están orientadas a impulsar el desempeño, es decir, no son laxas y son factibles de alcanzar. Sin embargo, se considera que si bien permiten ver el avance de la ejecución del programa, con metas a corto, mediano y largo plazo, no permiten conocer en qué medida con la ejecución se está cumpliendo el objetivo del Programa.</w:t>
      </w:r>
    </w:p>
    <w:p w:rsidR="007E353D" w:rsidRDefault="007E353D" w:rsidP="00181BBE">
      <w:pPr>
        <w:autoSpaceDE w:val="0"/>
        <w:autoSpaceDN w:val="0"/>
        <w:adjustRightInd w:val="0"/>
        <w:jc w:val="both"/>
        <w:rPr>
          <w:rFonts w:ascii="Arial" w:hAnsi="Arial" w:cs="Arial"/>
          <w:i/>
          <w:sz w:val="20"/>
          <w:szCs w:val="20"/>
          <w:lang w:val="es-MX"/>
        </w:rPr>
      </w:pPr>
    </w:p>
    <w:p w:rsidR="006F385C" w:rsidRPr="00AA1E77" w:rsidRDefault="006F385C" w:rsidP="00181BBE">
      <w:pPr>
        <w:autoSpaceDE w:val="0"/>
        <w:autoSpaceDN w:val="0"/>
        <w:adjustRightInd w:val="0"/>
        <w:jc w:val="both"/>
        <w:rPr>
          <w:rFonts w:ascii="Arial" w:hAnsi="Arial" w:cs="Arial"/>
          <w:i/>
          <w:sz w:val="20"/>
          <w:szCs w:val="20"/>
          <w:lang w:val="es-MX"/>
        </w:rPr>
      </w:pPr>
    </w:p>
    <w:p w:rsidR="00DE4661" w:rsidRPr="00643D2D" w:rsidRDefault="00643D2D" w:rsidP="000248B2">
      <w:pPr>
        <w:autoSpaceDE w:val="0"/>
        <w:autoSpaceDN w:val="0"/>
        <w:adjustRightInd w:val="0"/>
        <w:jc w:val="both"/>
        <w:rPr>
          <w:rFonts w:ascii="Arial" w:hAnsi="Arial" w:cs="Arial"/>
          <w:b/>
          <w:sz w:val="20"/>
          <w:szCs w:val="20"/>
          <w:lang w:val="es-MX"/>
        </w:rPr>
      </w:pPr>
      <w:r w:rsidRPr="00643D2D">
        <w:rPr>
          <w:rFonts w:ascii="Arial" w:hAnsi="Arial" w:cs="Arial"/>
          <w:b/>
          <w:sz w:val="20"/>
          <w:szCs w:val="20"/>
          <w:lang w:val="es-MX"/>
        </w:rPr>
        <w:t>Cobertura y Focalización con un nivel de</w:t>
      </w:r>
      <w:r>
        <w:rPr>
          <w:rFonts w:ascii="Arial" w:hAnsi="Arial" w:cs="Arial"/>
          <w:b/>
          <w:sz w:val="20"/>
          <w:szCs w:val="20"/>
          <w:lang w:val="es-MX"/>
        </w:rPr>
        <w:t xml:space="preserve"> 3.0 en virtud de que </w:t>
      </w:r>
      <w:r w:rsidR="000248B2">
        <w:rPr>
          <w:rFonts w:ascii="Arial" w:hAnsi="Arial" w:cs="Arial"/>
          <w:b/>
          <w:sz w:val="20"/>
          <w:szCs w:val="20"/>
          <w:lang w:val="es-MX"/>
        </w:rPr>
        <w:t xml:space="preserve">el </w:t>
      </w:r>
      <w:r>
        <w:rPr>
          <w:rFonts w:ascii="ArialMT" w:hAnsi="ArialMT" w:cs="ArialMT"/>
          <w:sz w:val="20"/>
          <w:szCs w:val="20"/>
          <w:lang w:val="es-MX"/>
        </w:rPr>
        <w:t>Programa contempla tres definiciones de población objetivo, una por cada componente. Sin embargo, en conjunto carece de una definición que pueda responder al diseño del actual programa para consolidar la congruencia entre el diseño y el diagnóstico del problema.</w:t>
      </w:r>
    </w:p>
    <w:p w:rsidR="00DE4661" w:rsidRDefault="00DE4661" w:rsidP="000248B2">
      <w:pPr>
        <w:autoSpaceDE w:val="0"/>
        <w:autoSpaceDN w:val="0"/>
        <w:adjustRightInd w:val="0"/>
        <w:jc w:val="both"/>
        <w:rPr>
          <w:rFonts w:ascii="Arial" w:hAnsi="Arial" w:cs="Arial"/>
          <w:b/>
          <w:color w:val="FF0000"/>
          <w:sz w:val="20"/>
          <w:szCs w:val="20"/>
          <w:lang w:val="es-MX"/>
        </w:rPr>
      </w:pPr>
    </w:p>
    <w:p w:rsidR="00DE4661" w:rsidRDefault="00DB3F4D" w:rsidP="00DB3F4D">
      <w:pPr>
        <w:autoSpaceDE w:val="0"/>
        <w:autoSpaceDN w:val="0"/>
        <w:adjustRightInd w:val="0"/>
        <w:jc w:val="both"/>
        <w:rPr>
          <w:rFonts w:ascii="ArialMT" w:hAnsi="ArialMT" w:cs="ArialMT"/>
          <w:sz w:val="20"/>
          <w:szCs w:val="20"/>
          <w:lang w:val="es-MX"/>
        </w:rPr>
      </w:pPr>
      <w:r w:rsidRPr="00DB3F4D">
        <w:rPr>
          <w:rFonts w:ascii="Arial" w:hAnsi="Arial" w:cs="Arial"/>
          <w:b/>
          <w:sz w:val="20"/>
          <w:szCs w:val="20"/>
          <w:lang w:val="es-MX"/>
        </w:rPr>
        <w:t>Operación con nivel de 3.66</w:t>
      </w:r>
      <w:r>
        <w:rPr>
          <w:rFonts w:ascii="Arial" w:hAnsi="Arial" w:cs="Arial"/>
          <w:b/>
          <w:sz w:val="20"/>
          <w:szCs w:val="20"/>
          <w:lang w:val="es-MX"/>
        </w:rPr>
        <w:t xml:space="preserve">, </w:t>
      </w:r>
      <w:r w:rsidRPr="00DB3F4D">
        <w:rPr>
          <w:rFonts w:ascii="Arial" w:hAnsi="Arial" w:cs="Arial"/>
          <w:sz w:val="20"/>
          <w:szCs w:val="20"/>
          <w:lang w:val="es-MX"/>
        </w:rPr>
        <w:t>considerando que</w:t>
      </w:r>
      <w:r w:rsidRPr="00DB3F4D">
        <w:rPr>
          <w:rFonts w:ascii="Arial" w:hAnsi="Arial" w:cs="Arial"/>
          <w:b/>
          <w:sz w:val="20"/>
          <w:szCs w:val="20"/>
          <w:lang w:val="es-MX"/>
        </w:rPr>
        <w:t xml:space="preserve"> </w:t>
      </w:r>
      <w:r>
        <w:rPr>
          <w:rFonts w:ascii="Arial" w:hAnsi="Arial" w:cs="Arial"/>
          <w:b/>
          <w:sz w:val="20"/>
          <w:szCs w:val="20"/>
          <w:lang w:val="es-MX"/>
        </w:rPr>
        <w:t>l</w:t>
      </w:r>
      <w:r>
        <w:rPr>
          <w:rFonts w:ascii="ArialMT" w:hAnsi="ArialMT" w:cs="ArialMT"/>
          <w:sz w:val="20"/>
          <w:szCs w:val="20"/>
          <w:lang w:val="es-MX"/>
        </w:rPr>
        <w:t>as unidades responsables han diseñado formularios con información de cada una de las especies en riesgo, lo que permite contar con información que sirva de base para elaborar reportes, informes o dictámenes.</w:t>
      </w:r>
    </w:p>
    <w:p w:rsidR="0045762D" w:rsidRDefault="0045762D" w:rsidP="00DB3F4D">
      <w:pPr>
        <w:autoSpaceDE w:val="0"/>
        <w:autoSpaceDN w:val="0"/>
        <w:adjustRightInd w:val="0"/>
        <w:jc w:val="both"/>
        <w:rPr>
          <w:rFonts w:ascii="ArialMT" w:hAnsi="ArialMT" w:cs="ArialMT"/>
          <w:sz w:val="20"/>
          <w:szCs w:val="20"/>
          <w:lang w:val="es-MX"/>
        </w:rPr>
      </w:pPr>
    </w:p>
    <w:p w:rsidR="0045762D" w:rsidRPr="0045762D" w:rsidRDefault="0045762D" w:rsidP="00CF7605">
      <w:pPr>
        <w:autoSpaceDE w:val="0"/>
        <w:autoSpaceDN w:val="0"/>
        <w:adjustRightInd w:val="0"/>
        <w:rPr>
          <w:rFonts w:ascii="Arial" w:hAnsi="Arial" w:cs="Arial"/>
          <w:b/>
          <w:sz w:val="20"/>
          <w:szCs w:val="20"/>
          <w:lang w:val="es-MX"/>
        </w:rPr>
      </w:pPr>
      <w:r w:rsidRPr="0045762D">
        <w:rPr>
          <w:rFonts w:ascii="Arial" w:hAnsi="Arial" w:cs="Arial"/>
          <w:b/>
          <w:sz w:val="20"/>
          <w:szCs w:val="20"/>
          <w:lang w:val="es-MX"/>
        </w:rPr>
        <w:t xml:space="preserve">Percepción de la población atendida con nivel de </w:t>
      </w:r>
      <w:r>
        <w:rPr>
          <w:rFonts w:ascii="Arial" w:hAnsi="Arial" w:cs="Arial"/>
          <w:b/>
          <w:sz w:val="20"/>
          <w:szCs w:val="20"/>
          <w:lang w:val="es-MX"/>
        </w:rPr>
        <w:t xml:space="preserve">2.0, </w:t>
      </w:r>
      <w:r w:rsidR="00CF7605" w:rsidRPr="00CF7605">
        <w:rPr>
          <w:rFonts w:ascii="Arial" w:hAnsi="Arial" w:cs="Arial"/>
          <w:sz w:val="20"/>
          <w:szCs w:val="20"/>
          <w:lang w:val="es-MX"/>
        </w:rPr>
        <w:t>ya que n</w:t>
      </w:r>
      <w:r w:rsidR="00CF7605">
        <w:rPr>
          <w:rFonts w:ascii="ArialMT" w:hAnsi="ArialMT" w:cs="ArialMT"/>
          <w:sz w:val="20"/>
          <w:szCs w:val="20"/>
          <w:lang w:val="es-MX"/>
        </w:rPr>
        <w:t>o cuenta con un instrumento para medir el grado de satisfacción de su población atendida.</w:t>
      </w:r>
    </w:p>
    <w:p w:rsidR="00DE4661" w:rsidRPr="00210210" w:rsidRDefault="00DE4661" w:rsidP="00DB3F4D">
      <w:pPr>
        <w:autoSpaceDE w:val="0"/>
        <w:autoSpaceDN w:val="0"/>
        <w:adjustRightInd w:val="0"/>
        <w:jc w:val="both"/>
        <w:rPr>
          <w:rFonts w:ascii="Arial" w:hAnsi="Arial" w:cs="Arial"/>
          <w:b/>
          <w:sz w:val="20"/>
          <w:szCs w:val="20"/>
          <w:lang w:val="es-MX"/>
        </w:rPr>
      </w:pPr>
    </w:p>
    <w:p w:rsidR="00DE4661" w:rsidRDefault="00135C50" w:rsidP="00124C21">
      <w:pPr>
        <w:autoSpaceDE w:val="0"/>
        <w:autoSpaceDN w:val="0"/>
        <w:adjustRightInd w:val="0"/>
        <w:jc w:val="both"/>
        <w:rPr>
          <w:rFonts w:ascii="Arial" w:hAnsi="Arial" w:cs="Arial"/>
          <w:b/>
          <w:color w:val="FF0000"/>
          <w:sz w:val="20"/>
          <w:szCs w:val="20"/>
          <w:lang w:val="es-MX"/>
        </w:rPr>
      </w:pPr>
      <w:r w:rsidRPr="00210210">
        <w:rPr>
          <w:rFonts w:ascii="Arial" w:hAnsi="Arial" w:cs="Arial"/>
          <w:b/>
          <w:sz w:val="20"/>
          <w:szCs w:val="20"/>
          <w:lang w:val="es-MX"/>
        </w:rPr>
        <w:t>Medición de Resultados con nivel de 0.66</w:t>
      </w:r>
      <w:r w:rsidRPr="00210210">
        <w:rPr>
          <w:rFonts w:ascii="Arial" w:hAnsi="Arial" w:cs="Arial"/>
          <w:sz w:val="20"/>
          <w:szCs w:val="20"/>
          <w:lang w:val="es-MX"/>
        </w:rPr>
        <w:t xml:space="preserve">, </w:t>
      </w:r>
      <w:r w:rsidR="00210210" w:rsidRPr="00210210">
        <w:rPr>
          <w:rFonts w:ascii="Arial" w:hAnsi="Arial" w:cs="Arial"/>
          <w:sz w:val="20"/>
          <w:szCs w:val="20"/>
          <w:lang w:val="es-MX"/>
        </w:rPr>
        <w:t>ya que a</w:t>
      </w:r>
      <w:r w:rsidR="00210210" w:rsidRPr="00210210">
        <w:rPr>
          <w:rFonts w:ascii="ArialMT" w:hAnsi="ArialMT" w:cs="ArialMT"/>
          <w:sz w:val="20"/>
          <w:szCs w:val="20"/>
          <w:lang w:val="es-MX"/>
        </w:rPr>
        <w:t xml:space="preserve">unque </w:t>
      </w:r>
      <w:r w:rsidR="00210210">
        <w:rPr>
          <w:rFonts w:ascii="ArialMT" w:hAnsi="ArialMT" w:cs="ArialMT"/>
          <w:sz w:val="20"/>
          <w:szCs w:val="20"/>
          <w:lang w:val="es-MX"/>
        </w:rPr>
        <w:t>muestra resultados positivos, no es posible identificar en concreto la contribución del PROCER para el indicador de fin y propósito.</w:t>
      </w:r>
    </w:p>
    <w:p w:rsidR="00DE4661" w:rsidRDefault="00DE4661" w:rsidP="00124C21">
      <w:pPr>
        <w:autoSpaceDE w:val="0"/>
        <w:autoSpaceDN w:val="0"/>
        <w:adjustRightInd w:val="0"/>
        <w:jc w:val="both"/>
        <w:rPr>
          <w:rFonts w:ascii="Arial" w:hAnsi="Arial" w:cs="Arial"/>
          <w:b/>
          <w:color w:val="FF0000"/>
          <w:sz w:val="20"/>
          <w:szCs w:val="20"/>
          <w:lang w:val="es-MX"/>
        </w:rPr>
      </w:pPr>
    </w:p>
    <w:p w:rsidR="00DE4661" w:rsidRDefault="00DE4661" w:rsidP="00181BBE">
      <w:pPr>
        <w:autoSpaceDE w:val="0"/>
        <w:autoSpaceDN w:val="0"/>
        <w:adjustRightInd w:val="0"/>
        <w:jc w:val="both"/>
        <w:rPr>
          <w:rFonts w:ascii="Arial" w:hAnsi="Arial" w:cs="Arial"/>
          <w:b/>
          <w:color w:val="FF0000"/>
          <w:sz w:val="20"/>
          <w:szCs w:val="20"/>
          <w:lang w:val="es-MX"/>
        </w:rPr>
      </w:pPr>
    </w:p>
    <w:p w:rsidR="003A2EA3" w:rsidRPr="00124C21" w:rsidRDefault="003A2EA3" w:rsidP="00181BBE">
      <w:pPr>
        <w:autoSpaceDE w:val="0"/>
        <w:autoSpaceDN w:val="0"/>
        <w:adjustRightInd w:val="0"/>
        <w:jc w:val="both"/>
        <w:rPr>
          <w:rFonts w:ascii="Arial" w:hAnsi="Arial" w:cs="Arial"/>
          <w:b/>
          <w:sz w:val="20"/>
          <w:szCs w:val="20"/>
          <w:lang w:val="es-MX"/>
        </w:rPr>
      </w:pPr>
      <w:r w:rsidRPr="00124C21">
        <w:rPr>
          <w:rFonts w:ascii="Arial" w:hAnsi="Arial" w:cs="Arial"/>
          <w:b/>
          <w:sz w:val="20"/>
          <w:szCs w:val="20"/>
          <w:lang w:val="es-MX"/>
        </w:rPr>
        <w:t>Principales Recomendaciones</w:t>
      </w:r>
    </w:p>
    <w:p w:rsidR="00181BBE" w:rsidRDefault="00181BBE" w:rsidP="00181BBE">
      <w:pPr>
        <w:autoSpaceDE w:val="0"/>
        <w:autoSpaceDN w:val="0"/>
        <w:adjustRightInd w:val="0"/>
        <w:jc w:val="both"/>
        <w:rPr>
          <w:rFonts w:ascii="Arial" w:hAnsi="Arial" w:cs="Arial"/>
          <w:i/>
          <w:sz w:val="20"/>
          <w:szCs w:val="20"/>
          <w:lang w:val="es-MX"/>
        </w:rPr>
      </w:pPr>
    </w:p>
    <w:p w:rsidR="00036F07" w:rsidRPr="00036F07" w:rsidRDefault="00036F07" w:rsidP="00036F07">
      <w:pPr>
        <w:pStyle w:val="Prrafodelista"/>
        <w:numPr>
          <w:ilvl w:val="0"/>
          <w:numId w:val="10"/>
        </w:numPr>
        <w:autoSpaceDE w:val="0"/>
        <w:autoSpaceDN w:val="0"/>
        <w:adjustRightInd w:val="0"/>
        <w:rPr>
          <w:rFonts w:ascii="ArialMT" w:hAnsi="ArialMT" w:cs="ArialMT"/>
          <w:sz w:val="20"/>
          <w:szCs w:val="20"/>
          <w:lang w:val="es-MX"/>
        </w:rPr>
      </w:pPr>
      <w:r w:rsidRPr="00036F07">
        <w:rPr>
          <w:rFonts w:ascii="ArialMT" w:hAnsi="ArialMT" w:cs="ArialMT"/>
          <w:sz w:val="20"/>
          <w:szCs w:val="20"/>
          <w:lang w:val="es-MX"/>
        </w:rPr>
        <w:t>Revisar la definición y cuantificación del área de enfoque y P</w:t>
      </w:r>
      <w:r>
        <w:rPr>
          <w:rFonts w:ascii="ArialMT" w:hAnsi="ArialMT" w:cs="ArialMT"/>
          <w:sz w:val="20"/>
          <w:szCs w:val="20"/>
          <w:lang w:val="es-MX"/>
        </w:rPr>
        <w:t xml:space="preserve">oblación </w:t>
      </w:r>
      <w:r w:rsidRPr="00036F07">
        <w:rPr>
          <w:rFonts w:ascii="ArialMT" w:hAnsi="ArialMT" w:cs="ArialMT"/>
          <w:sz w:val="20"/>
          <w:szCs w:val="20"/>
          <w:lang w:val="es-MX"/>
        </w:rPr>
        <w:t>P</w:t>
      </w:r>
      <w:r>
        <w:rPr>
          <w:rFonts w:ascii="ArialMT" w:hAnsi="ArialMT" w:cs="ArialMT"/>
          <w:sz w:val="20"/>
          <w:szCs w:val="20"/>
          <w:lang w:val="es-MX"/>
        </w:rPr>
        <w:t>otencial</w:t>
      </w:r>
      <w:r w:rsidRPr="00036F07">
        <w:rPr>
          <w:rFonts w:ascii="ArialMT" w:hAnsi="ArialMT" w:cs="ArialMT"/>
          <w:sz w:val="20"/>
          <w:szCs w:val="20"/>
          <w:lang w:val="es-MX"/>
        </w:rPr>
        <w:t xml:space="preserve"> y P</w:t>
      </w:r>
      <w:r>
        <w:rPr>
          <w:rFonts w:ascii="ArialMT" w:hAnsi="ArialMT" w:cs="ArialMT"/>
          <w:sz w:val="20"/>
          <w:szCs w:val="20"/>
          <w:lang w:val="es-MX"/>
        </w:rPr>
        <w:t xml:space="preserve">oblación </w:t>
      </w:r>
      <w:r w:rsidRPr="00036F07">
        <w:rPr>
          <w:rFonts w:ascii="ArialMT" w:hAnsi="ArialMT" w:cs="ArialMT"/>
          <w:sz w:val="20"/>
          <w:szCs w:val="20"/>
          <w:lang w:val="es-MX"/>
        </w:rPr>
        <w:t>O</w:t>
      </w:r>
      <w:r>
        <w:rPr>
          <w:rFonts w:ascii="ArialMT" w:hAnsi="ArialMT" w:cs="ArialMT"/>
          <w:sz w:val="20"/>
          <w:szCs w:val="20"/>
          <w:lang w:val="es-MX"/>
        </w:rPr>
        <w:t>bjetivo</w:t>
      </w:r>
    </w:p>
    <w:p w:rsidR="00036F07" w:rsidRDefault="00036F07" w:rsidP="00036F07">
      <w:pPr>
        <w:autoSpaceDE w:val="0"/>
        <w:autoSpaceDN w:val="0"/>
        <w:adjustRightInd w:val="0"/>
        <w:rPr>
          <w:rFonts w:ascii="ArialMT" w:hAnsi="ArialMT" w:cs="ArialMT"/>
          <w:sz w:val="20"/>
          <w:szCs w:val="20"/>
          <w:lang w:val="es-MX"/>
        </w:rPr>
      </w:pPr>
    </w:p>
    <w:p w:rsidR="00036F07" w:rsidRPr="00B77FBE" w:rsidRDefault="00036F07" w:rsidP="00036F07">
      <w:pPr>
        <w:pStyle w:val="Prrafodelista"/>
        <w:numPr>
          <w:ilvl w:val="0"/>
          <w:numId w:val="10"/>
        </w:numPr>
        <w:autoSpaceDE w:val="0"/>
        <w:autoSpaceDN w:val="0"/>
        <w:adjustRightInd w:val="0"/>
        <w:rPr>
          <w:rFonts w:ascii="Arial" w:hAnsi="Arial" w:cs="Arial"/>
          <w:i/>
          <w:sz w:val="20"/>
          <w:szCs w:val="20"/>
          <w:lang w:val="es-MX"/>
        </w:rPr>
      </w:pPr>
      <w:r w:rsidRPr="00036F07">
        <w:rPr>
          <w:rFonts w:ascii="ArialMT" w:hAnsi="ArialMT" w:cs="ArialMT"/>
          <w:sz w:val="20"/>
          <w:szCs w:val="20"/>
          <w:lang w:val="es-MX"/>
        </w:rPr>
        <w:t>Contar con un diagnóstico periódico que dé cuenta de la evolución del problema que e</w:t>
      </w:r>
      <w:r w:rsidR="00B77FBE">
        <w:rPr>
          <w:rFonts w:ascii="ArialMT" w:hAnsi="ArialMT" w:cs="ArialMT"/>
          <w:sz w:val="20"/>
          <w:szCs w:val="20"/>
          <w:lang w:val="es-MX"/>
        </w:rPr>
        <w:t>l programa pretende atender</w:t>
      </w:r>
    </w:p>
    <w:p w:rsidR="00B77FBE" w:rsidRPr="00B77FBE" w:rsidRDefault="00B77FBE" w:rsidP="00B77FBE">
      <w:pPr>
        <w:pStyle w:val="Prrafodelista"/>
        <w:rPr>
          <w:rFonts w:ascii="Arial" w:hAnsi="Arial" w:cs="Arial"/>
          <w:i/>
          <w:sz w:val="20"/>
          <w:szCs w:val="20"/>
          <w:lang w:val="es-MX"/>
        </w:rPr>
      </w:pPr>
    </w:p>
    <w:p w:rsidR="00B77FBE" w:rsidRPr="00B77FBE" w:rsidRDefault="00B77FBE" w:rsidP="00B77FBE">
      <w:pPr>
        <w:pStyle w:val="Prrafodelista"/>
        <w:numPr>
          <w:ilvl w:val="0"/>
          <w:numId w:val="11"/>
        </w:numPr>
        <w:autoSpaceDE w:val="0"/>
        <w:autoSpaceDN w:val="0"/>
        <w:adjustRightInd w:val="0"/>
        <w:rPr>
          <w:rFonts w:ascii="Arial" w:hAnsi="Arial" w:cs="Arial"/>
          <w:i/>
          <w:sz w:val="20"/>
          <w:szCs w:val="20"/>
          <w:lang w:val="es-MX"/>
        </w:rPr>
      </w:pPr>
      <w:r>
        <w:rPr>
          <w:rFonts w:ascii="ArialMT" w:hAnsi="ArialMT" w:cs="ArialMT"/>
          <w:sz w:val="20"/>
          <w:szCs w:val="20"/>
          <w:lang w:val="es-MX"/>
        </w:rPr>
        <w:t xml:space="preserve">Incluir en el </w:t>
      </w:r>
      <w:r w:rsidRPr="00B77FBE">
        <w:rPr>
          <w:rFonts w:ascii="ArialMT" w:hAnsi="ArialMT" w:cs="ArialMT"/>
          <w:sz w:val="20"/>
          <w:szCs w:val="20"/>
          <w:lang w:val="es-MX"/>
        </w:rPr>
        <w:t>Programa de Supervisión y Control más preguntas acerca de la satisfacción de los beneficiarios y se analice esta información.</w:t>
      </w:r>
    </w:p>
    <w:p w:rsidR="00124C21" w:rsidRDefault="00124C21" w:rsidP="00181BBE">
      <w:pPr>
        <w:autoSpaceDE w:val="0"/>
        <w:autoSpaceDN w:val="0"/>
        <w:adjustRightInd w:val="0"/>
        <w:jc w:val="both"/>
        <w:rPr>
          <w:rFonts w:ascii="Arial" w:hAnsi="Arial" w:cs="Arial"/>
          <w:b/>
          <w:color w:val="FF0000"/>
          <w:sz w:val="20"/>
          <w:szCs w:val="20"/>
          <w:lang w:val="es-MX"/>
        </w:rPr>
      </w:pPr>
    </w:p>
    <w:p w:rsidR="00124C21" w:rsidRDefault="00124C21" w:rsidP="00181BBE">
      <w:pPr>
        <w:autoSpaceDE w:val="0"/>
        <w:autoSpaceDN w:val="0"/>
        <w:adjustRightInd w:val="0"/>
        <w:jc w:val="both"/>
        <w:rPr>
          <w:rFonts w:ascii="Arial" w:hAnsi="Arial" w:cs="Arial"/>
          <w:b/>
          <w:color w:val="FF0000"/>
          <w:sz w:val="20"/>
          <w:szCs w:val="20"/>
          <w:lang w:val="es-MX"/>
        </w:rPr>
      </w:pPr>
    </w:p>
    <w:p w:rsidR="00E26954" w:rsidRPr="00A24C67" w:rsidRDefault="00E26954" w:rsidP="00181BBE">
      <w:pPr>
        <w:autoSpaceDE w:val="0"/>
        <w:autoSpaceDN w:val="0"/>
        <w:adjustRightInd w:val="0"/>
        <w:jc w:val="both"/>
        <w:rPr>
          <w:rFonts w:ascii="Arial" w:hAnsi="Arial" w:cs="Arial"/>
          <w:i/>
          <w:color w:val="FF0000"/>
          <w:sz w:val="20"/>
          <w:szCs w:val="20"/>
          <w:lang w:val="es-MX"/>
        </w:rPr>
      </w:pPr>
    </w:p>
    <w:tbl>
      <w:tblPr>
        <w:tblW w:w="5300" w:type="pct"/>
        <w:tblInd w:w="-176" w:type="dxa"/>
        <w:tblLook w:val="04A0" w:firstRow="1" w:lastRow="0" w:firstColumn="1" w:lastColumn="0" w:noHBand="0" w:noVBand="1"/>
      </w:tblPr>
      <w:tblGrid>
        <w:gridCol w:w="1676"/>
        <w:gridCol w:w="1399"/>
        <w:gridCol w:w="612"/>
        <w:gridCol w:w="4065"/>
        <w:gridCol w:w="1845"/>
      </w:tblGrid>
      <w:tr w:rsidR="00AA1E77" w:rsidRPr="00AA1E77" w:rsidTr="009911CB">
        <w:trPr>
          <w:trHeight w:val="1177"/>
        </w:trPr>
        <w:tc>
          <w:tcPr>
            <w:tcW w:w="873" w:type="pct"/>
            <w:vAlign w:val="center"/>
            <w:hideMark/>
          </w:tcPr>
          <w:p w:rsidR="00AA1E77" w:rsidRPr="00AA1E77" w:rsidRDefault="00AA1E77" w:rsidP="00172E1D">
            <w:pPr>
              <w:pStyle w:val="Textocuadroneg1"/>
              <w:rPr>
                <w:rFonts w:ascii="Arial" w:hAnsi="Arial" w:cs="Arial"/>
                <w:color w:val="000000" w:themeColor="text1"/>
                <w:sz w:val="20"/>
                <w:szCs w:val="20"/>
              </w:rPr>
            </w:pPr>
            <w:r w:rsidRPr="00AA1E77">
              <w:rPr>
                <w:rFonts w:ascii="Arial" w:hAnsi="Arial" w:cs="Arial"/>
                <w:color w:val="000000" w:themeColor="text1"/>
                <w:sz w:val="20"/>
                <w:szCs w:val="20"/>
              </w:rPr>
              <w:lastRenderedPageBreak/>
              <w:t>Evaluador Externo</w:t>
            </w:r>
          </w:p>
        </w:tc>
        <w:tc>
          <w:tcPr>
            <w:tcW w:w="4127" w:type="pct"/>
            <w:gridSpan w:val="4"/>
            <w:vAlign w:val="center"/>
            <w:hideMark/>
          </w:tcPr>
          <w:p w:rsidR="00AA1E77" w:rsidRPr="00AA1E77" w:rsidRDefault="00AA1E77" w:rsidP="00AA1E77">
            <w:pPr>
              <w:pStyle w:val="Textocuadro"/>
              <w:jc w:val="both"/>
              <w:rPr>
                <w:rFonts w:ascii="Arial" w:hAnsi="Arial" w:cs="Arial"/>
                <w:i/>
                <w:color w:val="000000" w:themeColor="text1"/>
                <w:sz w:val="18"/>
              </w:rPr>
            </w:pPr>
            <w:r w:rsidRPr="00AA1E77">
              <w:rPr>
                <w:rFonts w:ascii="Arial" w:hAnsi="Arial" w:cs="Arial"/>
                <w:i/>
                <w:color w:val="000000" w:themeColor="text1"/>
                <w:sz w:val="18"/>
              </w:rPr>
              <w:t xml:space="preserve">1. </w:t>
            </w:r>
            <w:r w:rsidR="004E4C6A">
              <w:rPr>
                <w:rFonts w:ascii="Arial" w:hAnsi="Arial" w:cs="Arial"/>
                <w:i/>
                <w:color w:val="000000" w:themeColor="text1"/>
                <w:sz w:val="18"/>
              </w:rPr>
              <w:t>Dr. Ad</w:t>
            </w:r>
            <w:r w:rsidR="00D10E13">
              <w:rPr>
                <w:rFonts w:ascii="Arial" w:hAnsi="Arial" w:cs="Arial"/>
                <w:i/>
                <w:color w:val="000000" w:themeColor="text1"/>
                <w:sz w:val="18"/>
              </w:rPr>
              <w:t>á</w:t>
            </w:r>
            <w:r w:rsidR="004E4C6A">
              <w:rPr>
                <w:rFonts w:ascii="Arial" w:hAnsi="Arial" w:cs="Arial"/>
                <w:i/>
                <w:color w:val="000000" w:themeColor="text1"/>
                <w:sz w:val="18"/>
              </w:rPr>
              <w:t xml:space="preserve">n Guillermo Ramírez García </w:t>
            </w:r>
          </w:p>
          <w:p w:rsidR="004E4C6A" w:rsidRPr="004E4C6A" w:rsidRDefault="00AA1E77" w:rsidP="004E4C6A">
            <w:pPr>
              <w:pStyle w:val="Textocuadro"/>
              <w:jc w:val="both"/>
            </w:pPr>
            <w:r w:rsidRPr="00AA1E77">
              <w:rPr>
                <w:rFonts w:ascii="Arial" w:hAnsi="Arial" w:cs="Arial"/>
                <w:i/>
                <w:color w:val="000000" w:themeColor="text1"/>
                <w:sz w:val="18"/>
              </w:rPr>
              <w:t xml:space="preserve">2. </w:t>
            </w:r>
          </w:p>
          <w:p w:rsidR="00AA1E77" w:rsidRPr="00D10E13" w:rsidRDefault="006A4C4B" w:rsidP="00AA1E77">
            <w:pPr>
              <w:pStyle w:val="Textocuadro"/>
              <w:jc w:val="both"/>
              <w:rPr>
                <w:rFonts w:ascii="Arial" w:hAnsi="Arial" w:cs="Arial"/>
                <w:b/>
                <w:i/>
                <w:color w:val="000000" w:themeColor="text1"/>
                <w:sz w:val="18"/>
              </w:rPr>
            </w:pPr>
            <w:r>
              <w:rPr>
                <w:rFonts w:ascii="Arial" w:hAnsi="Arial" w:cs="Arial"/>
                <w:i/>
                <w:color w:val="000000" w:themeColor="text1"/>
                <w:sz w:val="18"/>
              </w:rPr>
              <w:t>3. Forma de con</w:t>
            </w:r>
            <w:r w:rsidR="00D10E13">
              <w:rPr>
                <w:rFonts w:ascii="Arial" w:hAnsi="Arial" w:cs="Arial"/>
                <w:i/>
                <w:color w:val="000000" w:themeColor="text1"/>
                <w:sz w:val="18"/>
              </w:rPr>
              <w:t xml:space="preserve">tratación: </w:t>
            </w:r>
            <w:r w:rsidR="00D10E13" w:rsidRPr="00D10E13">
              <w:rPr>
                <w:rFonts w:ascii="Arial" w:hAnsi="Arial" w:cs="Arial"/>
                <w:b/>
                <w:i/>
                <w:color w:val="000000" w:themeColor="text1"/>
                <w:sz w:val="18"/>
              </w:rPr>
              <w:t>Adjudicación Directa</w:t>
            </w:r>
          </w:p>
          <w:p w:rsidR="00AA1E77" w:rsidRPr="00AA1E77" w:rsidRDefault="00AA1E77" w:rsidP="00AA1E77">
            <w:pPr>
              <w:rPr>
                <w:i/>
                <w:sz w:val="18"/>
                <w:lang w:val="es-ES"/>
              </w:rPr>
            </w:pPr>
          </w:p>
          <w:p w:rsidR="00AA1E77" w:rsidRPr="00AA1E77" w:rsidRDefault="00AA1E77" w:rsidP="00AA1E77">
            <w:pPr>
              <w:rPr>
                <w:i/>
                <w:sz w:val="18"/>
                <w:lang w:val="es-ES"/>
              </w:rPr>
            </w:pPr>
          </w:p>
        </w:tc>
      </w:tr>
      <w:tr w:rsidR="00AA1E77" w:rsidRPr="00AA1E77" w:rsidTr="009911CB">
        <w:trPr>
          <w:trHeight w:val="582"/>
        </w:trPr>
        <w:tc>
          <w:tcPr>
            <w:tcW w:w="873" w:type="pct"/>
            <w:vAlign w:val="center"/>
            <w:hideMark/>
          </w:tcPr>
          <w:p w:rsidR="00AA1E77" w:rsidRPr="00AA1E77" w:rsidRDefault="00AA1E77" w:rsidP="00172E1D">
            <w:pPr>
              <w:pStyle w:val="Textocuadroneg1"/>
              <w:rPr>
                <w:rFonts w:ascii="Arial" w:hAnsi="Arial" w:cs="Arial"/>
                <w:color w:val="000000" w:themeColor="text1"/>
                <w:sz w:val="20"/>
                <w:szCs w:val="20"/>
              </w:rPr>
            </w:pPr>
            <w:r w:rsidRPr="00AA1E77">
              <w:rPr>
                <w:rFonts w:ascii="Arial" w:hAnsi="Arial" w:cs="Arial"/>
                <w:color w:val="000000" w:themeColor="text1"/>
                <w:sz w:val="20"/>
                <w:szCs w:val="20"/>
              </w:rPr>
              <w:t>Costo:</w:t>
            </w:r>
          </w:p>
        </w:tc>
        <w:tc>
          <w:tcPr>
            <w:tcW w:w="1048" w:type="pct"/>
            <w:gridSpan w:val="2"/>
            <w:vAlign w:val="center"/>
            <w:hideMark/>
          </w:tcPr>
          <w:p w:rsidR="00AA1E77" w:rsidRPr="00D10E13" w:rsidRDefault="00AA1E77" w:rsidP="00D10E13">
            <w:pPr>
              <w:pStyle w:val="Textocuadro"/>
              <w:jc w:val="both"/>
              <w:rPr>
                <w:rFonts w:ascii="Arial" w:hAnsi="Arial" w:cs="Arial"/>
                <w:b/>
                <w:i/>
                <w:color w:val="000000" w:themeColor="text1"/>
                <w:sz w:val="18"/>
              </w:rPr>
            </w:pPr>
            <w:r w:rsidRPr="00D10E13">
              <w:rPr>
                <w:rFonts w:ascii="Arial" w:hAnsi="Arial" w:cs="Arial"/>
                <w:b/>
                <w:i/>
                <w:color w:val="000000" w:themeColor="text1"/>
                <w:sz w:val="18"/>
              </w:rPr>
              <w:t>$</w:t>
            </w:r>
            <w:r w:rsidR="00D66F91" w:rsidRPr="00D10E13">
              <w:rPr>
                <w:rFonts w:ascii="Arial" w:hAnsi="Arial" w:cs="Arial"/>
                <w:b/>
                <w:i/>
                <w:color w:val="000000" w:themeColor="text1"/>
                <w:sz w:val="18"/>
              </w:rPr>
              <w:t>2</w:t>
            </w:r>
            <w:r w:rsidR="00D10E13" w:rsidRPr="00D10E13">
              <w:rPr>
                <w:rFonts w:ascii="Arial" w:hAnsi="Arial" w:cs="Arial"/>
                <w:b/>
                <w:i/>
                <w:color w:val="000000" w:themeColor="text1"/>
                <w:sz w:val="18"/>
              </w:rPr>
              <w:t>29</w:t>
            </w:r>
            <w:r w:rsidR="00F378F5" w:rsidRPr="00D10E13">
              <w:rPr>
                <w:rFonts w:ascii="Arial" w:hAnsi="Arial" w:cs="Arial"/>
                <w:b/>
                <w:i/>
                <w:color w:val="000000" w:themeColor="text1"/>
                <w:sz w:val="18"/>
              </w:rPr>
              <w:t>,</w:t>
            </w:r>
            <w:r w:rsidR="00D10E13" w:rsidRPr="00D10E13">
              <w:rPr>
                <w:rFonts w:ascii="Arial" w:hAnsi="Arial" w:cs="Arial"/>
                <w:b/>
                <w:i/>
                <w:color w:val="000000" w:themeColor="text1"/>
                <w:sz w:val="18"/>
              </w:rPr>
              <w:t>680</w:t>
            </w:r>
            <w:r w:rsidRPr="00D10E13">
              <w:rPr>
                <w:rFonts w:ascii="Arial" w:hAnsi="Arial" w:cs="Arial"/>
                <w:b/>
                <w:i/>
                <w:color w:val="000000" w:themeColor="text1"/>
                <w:sz w:val="18"/>
              </w:rPr>
              <w:t xml:space="preserve"> </w:t>
            </w:r>
            <w:r w:rsidR="00D10E13" w:rsidRPr="00D10E13">
              <w:rPr>
                <w:rFonts w:ascii="Arial" w:hAnsi="Arial" w:cs="Arial"/>
                <w:b/>
                <w:i/>
                <w:color w:val="000000" w:themeColor="text1"/>
                <w:sz w:val="18"/>
              </w:rPr>
              <w:t>(Doscientos veintinueve mil seiscientos ochenta pesos 00/100 M.N.), importe que incluye el 16% del Impuesto al Valor Agregado (IVA).</w:t>
            </w:r>
          </w:p>
        </w:tc>
        <w:tc>
          <w:tcPr>
            <w:tcW w:w="2118" w:type="pct"/>
            <w:vAlign w:val="center"/>
            <w:hideMark/>
          </w:tcPr>
          <w:p w:rsidR="00AA1E77" w:rsidRPr="00AA1E77" w:rsidRDefault="00AA1E77" w:rsidP="00172E1D">
            <w:pPr>
              <w:pStyle w:val="Textocuadroneg1"/>
              <w:rPr>
                <w:rFonts w:ascii="Arial" w:hAnsi="Arial" w:cs="Arial"/>
                <w:color w:val="000000" w:themeColor="text1"/>
                <w:sz w:val="20"/>
                <w:szCs w:val="20"/>
              </w:rPr>
            </w:pPr>
            <w:r w:rsidRPr="00AA1E77">
              <w:rPr>
                <w:rFonts w:ascii="Arial" w:hAnsi="Arial" w:cs="Arial"/>
                <w:color w:val="000000" w:themeColor="text1"/>
                <w:sz w:val="20"/>
                <w:szCs w:val="20"/>
              </w:rPr>
              <w:t>Fuente de Financiamiento:</w:t>
            </w:r>
          </w:p>
        </w:tc>
        <w:tc>
          <w:tcPr>
            <w:tcW w:w="961" w:type="pct"/>
            <w:vAlign w:val="center"/>
            <w:hideMark/>
          </w:tcPr>
          <w:p w:rsidR="00AA1E77" w:rsidRPr="00AA1E77" w:rsidRDefault="0067372B" w:rsidP="00AA1E77">
            <w:pPr>
              <w:pStyle w:val="Textocuadro"/>
              <w:jc w:val="both"/>
              <w:rPr>
                <w:rFonts w:ascii="Arial" w:hAnsi="Arial" w:cs="Arial"/>
                <w:color w:val="000000" w:themeColor="text1"/>
                <w:sz w:val="20"/>
              </w:rPr>
            </w:pPr>
            <w:r w:rsidRPr="004313DC">
              <w:rPr>
                <w:rFonts w:ascii="Arial" w:hAnsi="Arial" w:cs="Arial"/>
                <w:i/>
                <w:color w:val="000000" w:themeColor="text1"/>
                <w:sz w:val="18"/>
              </w:rPr>
              <w:t>Recursos fiscales</w:t>
            </w:r>
          </w:p>
        </w:tc>
      </w:tr>
      <w:tr w:rsidR="00AA1E77" w:rsidRPr="00AA1E77" w:rsidTr="007E7440">
        <w:trPr>
          <w:trHeight w:val="974"/>
        </w:trPr>
        <w:tc>
          <w:tcPr>
            <w:tcW w:w="873" w:type="pct"/>
            <w:vAlign w:val="center"/>
            <w:hideMark/>
          </w:tcPr>
          <w:p w:rsidR="00AA1E77" w:rsidRPr="00AA1E77" w:rsidRDefault="00AA1E77" w:rsidP="00172E1D">
            <w:pPr>
              <w:pStyle w:val="Textocuadroneg1"/>
              <w:rPr>
                <w:rFonts w:ascii="Arial" w:hAnsi="Arial" w:cs="Arial"/>
                <w:color w:val="000000" w:themeColor="text1"/>
                <w:sz w:val="20"/>
                <w:szCs w:val="20"/>
              </w:rPr>
            </w:pPr>
            <w:r w:rsidRPr="00AA1E77">
              <w:rPr>
                <w:rFonts w:ascii="Arial" w:hAnsi="Arial" w:cs="Arial"/>
                <w:color w:val="000000" w:themeColor="text1"/>
                <w:sz w:val="20"/>
                <w:szCs w:val="20"/>
              </w:rPr>
              <w:t>Instancia de Coordinación</w:t>
            </w:r>
          </w:p>
        </w:tc>
        <w:tc>
          <w:tcPr>
            <w:tcW w:w="729" w:type="pct"/>
            <w:vAlign w:val="center"/>
            <w:hideMark/>
          </w:tcPr>
          <w:p w:rsidR="00AA1E77" w:rsidRPr="00AA1E77" w:rsidRDefault="00AA1E77" w:rsidP="0067372B">
            <w:pPr>
              <w:pStyle w:val="Textocuadro"/>
              <w:jc w:val="both"/>
              <w:rPr>
                <w:rFonts w:ascii="Arial" w:hAnsi="Arial" w:cs="Arial"/>
                <w:i/>
                <w:color w:val="000000" w:themeColor="text1"/>
                <w:sz w:val="18"/>
              </w:rPr>
            </w:pPr>
            <w:r w:rsidRPr="00AA1E77">
              <w:rPr>
                <w:rFonts w:ascii="Arial" w:hAnsi="Arial" w:cs="Arial"/>
                <w:i/>
                <w:color w:val="000000" w:themeColor="text1"/>
                <w:sz w:val="18"/>
              </w:rPr>
              <w:t xml:space="preserve">CONEVAL </w:t>
            </w:r>
          </w:p>
        </w:tc>
        <w:tc>
          <w:tcPr>
            <w:tcW w:w="2437" w:type="pct"/>
            <w:gridSpan w:val="2"/>
            <w:vAlign w:val="center"/>
          </w:tcPr>
          <w:p w:rsidR="00AA1E77" w:rsidRPr="00AA1E77" w:rsidRDefault="00AA1E77" w:rsidP="00172E1D">
            <w:pPr>
              <w:pStyle w:val="Textocuadroneg1"/>
              <w:rPr>
                <w:rFonts w:ascii="Arial" w:hAnsi="Arial" w:cs="Arial"/>
                <w:color w:val="000000" w:themeColor="text1"/>
                <w:sz w:val="20"/>
                <w:szCs w:val="20"/>
              </w:rPr>
            </w:pPr>
          </w:p>
          <w:p w:rsidR="00AA1E77" w:rsidRPr="00AA1E77" w:rsidRDefault="00AA1E77" w:rsidP="00C41741">
            <w:pPr>
              <w:pStyle w:val="Textocuadro"/>
              <w:jc w:val="both"/>
              <w:rPr>
                <w:rFonts w:ascii="Arial" w:hAnsi="Arial" w:cs="Arial"/>
                <w:color w:val="000000" w:themeColor="text1"/>
                <w:sz w:val="20"/>
              </w:rPr>
            </w:pPr>
            <w:r w:rsidRPr="00AA1E77">
              <w:rPr>
                <w:rFonts w:ascii="Arial" w:hAnsi="Arial" w:cs="Arial"/>
                <w:color w:val="000000" w:themeColor="text1"/>
                <w:sz w:val="20"/>
              </w:rPr>
              <w:t>Informe completo disponible en:</w:t>
            </w:r>
            <w:r w:rsidR="009911CB">
              <w:rPr>
                <w:rFonts w:ascii="Arial" w:hAnsi="Arial" w:cs="Arial"/>
                <w:color w:val="000000" w:themeColor="text1"/>
                <w:sz w:val="20"/>
              </w:rPr>
              <w:t xml:space="preserve">  </w:t>
            </w:r>
          </w:p>
        </w:tc>
        <w:tc>
          <w:tcPr>
            <w:tcW w:w="961" w:type="pct"/>
            <w:vAlign w:val="center"/>
            <w:hideMark/>
          </w:tcPr>
          <w:p w:rsidR="00AA1E77" w:rsidRPr="00AA1E77" w:rsidRDefault="00AA1E77" w:rsidP="003F2FD3">
            <w:pPr>
              <w:pStyle w:val="Textocuadro"/>
              <w:jc w:val="both"/>
              <w:rPr>
                <w:rFonts w:ascii="Arial" w:hAnsi="Arial" w:cs="Arial"/>
                <w:color w:val="000000" w:themeColor="text1"/>
                <w:sz w:val="20"/>
              </w:rPr>
            </w:pPr>
          </w:p>
        </w:tc>
      </w:tr>
      <w:tr w:rsidR="00AA1E77" w:rsidRPr="00AA1E77" w:rsidTr="009911CB">
        <w:trPr>
          <w:trHeight w:val="582"/>
        </w:trPr>
        <w:tc>
          <w:tcPr>
            <w:tcW w:w="873" w:type="pct"/>
            <w:tcBorders>
              <w:top w:val="nil"/>
              <w:left w:val="nil"/>
              <w:bottom w:val="single" w:sz="4" w:space="0" w:color="auto"/>
              <w:right w:val="nil"/>
            </w:tcBorders>
            <w:vAlign w:val="center"/>
            <w:hideMark/>
          </w:tcPr>
          <w:p w:rsidR="00AA1E77" w:rsidRPr="00AA1E77" w:rsidRDefault="00AA1E77" w:rsidP="00172E1D">
            <w:pPr>
              <w:pStyle w:val="Textocuadroneg1"/>
              <w:rPr>
                <w:rFonts w:ascii="Arial" w:hAnsi="Arial" w:cs="Arial"/>
                <w:color w:val="000000" w:themeColor="text1"/>
                <w:sz w:val="20"/>
                <w:szCs w:val="20"/>
              </w:rPr>
            </w:pPr>
            <w:r w:rsidRPr="00AA1E77">
              <w:rPr>
                <w:rFonts w:ascii="Arial" w:hAnsi="Arial" w:cs="Arial"/>
                <w:color w:val="000000" w:themeColor="text1"/>
                <w:sz w:val="20"/>
                <w:szCs w:val="20"/>
              </w:rPr>
              <w:t>Principal equipo colaborador</w:t>
            </w:r>
          </w:p>
        </w:tc>
        <w:tc>
          <w:tcPr>
            <w:tcW w:w="4127" w:type="pct"/>
            <w:gridSpan w:val="4"/>
            <w:tcBorders>
              <w:top w:val="nil"/>
              <w:left w:val="nil"/>
              <w:bottom w:val="single" w:sz="4" w:space="0" w:color="auto"/>
              <w:right w:val="nil"/>
            </w:tcBorders>
            <w:vAlign w:val="center"/>
            <w:hideMark/>
          </w:tcPr>
          <w:p w:rsidR="00BA0176" w:rsidRPr="00BA0176" w:rsidRDefault="00D66F91" w:rsidP="00361BCA">
            <w:pPr>
              <w:rPr>
                <w:lang w:val="es-ES"/>
              </w:rPr>
            </w:pPr>
            <w:r>
              <w:rPr>
                <w:sz w:val="20"/>
                <w:szCs w:val="20"/>
              </w:rPr>
              <w:t>No aplica</w:t>
            </w:r>
            <w:r w:rsidR="00BA0176">
              <w:rPr>
                <w:sz w:val="20"/>
                <w:szCs w:val="20"/>
              </w:rPr>
              <w:t xml:space="preserve"> </w:t>
            </w:r>
          </w:p>
        </w:tc>
      </w:tr>
    </w:tbl>
    <w:p w:rsidR="00AA1E77" w:rsidRPr="00AA1E77" w:rsidRDefault="00AA1E77" w:rsidP="00181BBE">
      <w:pPr>
        <w:autoSpaceDE w:val="0"/>
        <w:autoSpaceDN w:val="0"/>
        <w:adjustRightInd w:val="0"/>
        <w:jc w:val="both"/>
        <w:rPr>
          <w:rFonts w:ascii="Arial" w:hAnsi="Arial" w:cs="Arial"/>
          <w:i/>
          <w:sz w:val="20"/>
          <w:szCs w:val="20"/>
          <w:lang w:val="es-MX"/>
        </w:rPr>
      </w:pPr>
    </w:p>
    <w:p w:rsidR="00AA1E77" w:rsidRDefault="00AA1E77" w:rsidP="00181BBE">
      <w:pPr>
        <w:autoSpaceDE w:val="0"/>
        <w:autoSpaceDN w:val="0"/>
        <w:adjustRightInd w:val="0"/>
        <w:jc w:val="both"/>
        <w:rPr>
          <w:rFonts w:ascii="Arial" w:hAnsi="Arial" w:cs="Arial"/>
          <w:i/>
          <w:sz w:val="20"/>
          <w:szCs w:val="20"/>
          <w:lang w:val="es-MX"/>
        </w:rPr>
      </w:pPr>
    </w:p>
    <w:p w:rsidR="009911CB" w:rsidRDefault="009911CB" w:rsidP="00181BBE">
      <w:pPr>
        <w:autoSpaceDE w:val="0"/>
        <w:autoSpaceDN w:val="0"/>
        <w:adjustRightInd w:val="0"/>
        <w:jc w:val="both"/>
        <w:rPr>
          <w:rFonts w:ascii="Arial" w:hAnsi="Arial" w:cs="Arial"/>
          <w:i/>
          <w:sz w:val="20"/>
          <w:szCs w:val="20"/>
          <w:lang w:val="es-MX"/>
        </w:rPr>
      </w:pPr>
    </w:p>
    <w:p w:rsidR="009911CB" w:rsidRPr="00AA1E77" w:rsidRDefault="009911CB" w:rsidP="00181BBE">
      <w:pPr>
        <w:autoSpaceDE w:val="0"/>
        <w:autoSpaceDN w:val="0"/>
        <w:adjustRightInd w:val="0"/>
        <w:jc w:val="both"/>
        <w:rPr>
          <w:rFonts w:ascii="Arial" w:hAnsi="Arial" w:cs="Arial"/>
          <w:i/>
          <w:sz w:val="20"/>
          <w:szCs w:val="20"/>
          <w:lang w:val="es-MX"/>
        </w:rPr>
      </w:pPr>
      <w:bookmarkStart w:id="0" w:name="_GoBack"/>
      <w:bookmarkEnd w:id="0"/>
    </w:p>
    <w:sectPr w:rsidR="009911CB" w:rsidRPr="00AA1E77">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F59" w:rsidRDefault="00404F59" w:rsidP="00CF7AA4">
      <w:r>
        <w:separator/>
      </w:r>
    </w:p>
  </w:endnote>
  <w:endnote w:type="continuationSeparator" w:id="0">
    <w:p w:rsidR="00404F59" w:rsidRDefault="00404F59" w:rsidP="00CF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oberana Sans">
    <w:altName w:val="Times New Roman"/>
    <w:panose1 w:val="02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4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599414"/>
      <w:docPartObj>
        <w:docPartGallery w:val="Page Numbers (Bottom of Page)"/>
        <w:docPartUnique/>
      </w:docPartObj>
    </w:sdtPr>
    <w:sdtEndPr/>
    <w:sdtContent>
      <w:p w:rsidR="00265BDC" w:rsidRDefault="00265BDC">
        <w:pPr>
          <w:pStyle w:val="Piedepgina"/>
          <w:jc w:val="center"/>
        </w:pPr>
        <w:r>
          <w:fldChar w:fldCharType="begin"/>
        </w:r>
        <w:r>
          <w:instrText>PAGE   \* MERGEFORMAT</w:instrText>
        </w:r>
        <w:r>
          <w:fldChar w:fldCharType="separate"/>
        </w:r>
        <w:r w:rsidR="00E04644" w:rsidRPr="00E04644">
          <w:rPr>
            <w:noProof/>
            <w:lang w:val="es-ES"/>
          </w:rPr>
          <w:t>3</w:t>
        </w:r>
        <w:r>
          <w:fldChar w:fldCharType="end"/>
        </w:r>
      </w:p>
    </w:sdtContent>
  </w:sdt>
  <w:p w:rsidR="00265BDC" w:rsidRDefault="00265B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F59" w:rsidRDefault="00404F59" w:rsidP="00CF7AA4">
      <w:r>
        <w:separator/>
      </w:r>
    </w:p>
  </w:footnote>
  <w:footnote w:type="continuationSeparator" w:id="0">
    <w:p w:rsidR="00404F59" w:rsidRDefault="00404F59" w:rsidP="00CF7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B483A"/>
    <w:multiLevelType w:val="hybridMultilevel"/>
    <w:tmpl w:val="49F803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5E71C17"/>
    <w:multiLevelType w:val="hybridMultilevel"/>
    <w:tmpl w:val="965847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3486AB4"/>
    <w:multiLevelType w:val="hybridMultilevel"/>
    <w:tmpl w:val="0DA616C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243E0B1F"/>
    <w:multiLevelType w:val="hybridMultilevel"/>
    <w:tmpl w:val="9FDAECB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265D7411"/>
    <w:multiLevelType w:val="hybridMultilevel"/>
    <w:tmpl w:val="EDD6D2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AE545B5"/>
    <w:multiLevelType w:val="hybridMultilevel"/>
    <w:tmpl w:val="023E46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FBC0973"/>
    <w:multiLevelType w:val="hybridMultilevel"/>
    <w:tmpl w:val="78EC8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73C06EC"/>
    <w:multiLevelType w:val="hybridMultilevel"/>
    <w:tmpl w:val="7318CA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81F0E1B"/>
    <w:multiLevelType w:val="hybridMultilevel"/>
    <w:tmpl w:val="92F65A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DA23546"/>
    <w:multiLevelType w:val="multilevel"/>
    <w:tmpl w:val="DDB4CD26"/>
    <w:lvl w:ilvl="0">
      <w:start w:val="1"/>
      <w:numFmt w:val="bullet"/>
      <w:lvlText w:val="●"/>
      <w:lvlJc w:val="left"/>
      <w:pPr>
        <w:ind w:left="-36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10" w15:restartNumberingAfterBreak="0">
    <w:nsid w:val="7D9C3031"/>
    <w:multiLevelType w:val="hybridMultilevel"/>
    <w:tmpl w:val="F1B44D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1"/>
  </w:num>
  <w:num w:numId="7">
    <w:abstractNumId w:val="10"/>
  </w:num>
  <w:num w:numId="8">
    <w:abstractNumId w:val="6"/>
  </w:num>
  <w:num w:numId="9">
    <w:abstractNumId w:val="4"/>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BB"/>
    <w:rsid w:val="000248B2"/>
    <w:rsid w:val="00036F07"/>
    <w:rsid w:val="00093D2F"/>
    <w:rsid w:val="000D226C"/>
    <w:rsid w:val="000F5ABB"/>
    <w:rsid w:val="00114D5F"/>
    <w:rsid w:val="00124123"/>
    <w:rsid w:val="00124C21"/>
    <w:rsid w:val="00126FB1"/>
    <w:rsid w:val="00135C50"/>
    <w:rsid w:val="001361F3"/>
    <w:rsid w:val="001369FA"/>
    <w:rsid w:val="001541BC"/>
    <w:rsid w:val="00156E35"/>
    <w:rsid w:val="001702B1"/>
    <w:rsid w:val="001717B4"/>
    <w:rsid w:val="00181BBE"/>
    <w:rsid w:val="00186F9E"/>
    <w:rsid w:val="001A2059"/>
    <w:rsid w:val="001E5001"/>
    <w:rsid w:val="00210210"/>
    <w:rsid w:val="00225EDF"/>
    <w:rsid w:val="00265BDC"/>
    <w:rsid w:val="002A03AD"/>
    <w:rsid w:val="002F0E9B"/>
    <w:rsid w:val="003503A7"/>
    <w:rsid w:val="00361BCA"/>
    <w:rsid w:val="003A2EA3"/>
    <w:rsid w:val="003B4F2C"/>
    <w:rsid w:val="003F2FD3"/>
    <w:rsid w:val="00404F59"/>
    <w:rsid w:val="004313DC"/>
    <w:rsid w:val="0045762D"/>
    <w:rsid w:val="00484FF9"/>
    <w:rsid w:val="004A03F9"/>
    <w:rsid w:val="004E4C6A"/>
    <w:rsid w:val="004F27BF"/>
    <w:rsid w:val="004F5B15"/>
    <w:rsid w:val="00504E5A"/>
    <w:rsid w:val="00515453"/>
    <w:rsid w:val="00582863"/>
    <w:rsid w:val="005E6F33"/>
    <w:rsid w:val="005F3829"/>
    <w:rsid w:val="0064318F"/>
    <w:rsid w:val="00643D2D"/>
    <w:rsid w:val="0067372B"/>
    <w:rsid w:val="006823B8"/>
    <w:rsid w:val="006A4C4B"/>
    <w:rsid w:val="006F385C"/>
    <w:rsid w:val="00700F1A"/>
    <w:rsid w:val="00721EBF"/>
    <w:rsid w:val="007434C4"/>
    <w:rsid w:val="0074617B"/>
    <w:rsid w:val="00776817"/>
    <w:rsid w:val="007E353D"/>
    <w:rsid w:val="007E7440"/>
    <w:rsid w:val="00823089"/>
    <w:rsid w:val="008C5CD1"/>
    <w:rsid w:val="009129DF"/>
    <w:rsid w:val="00914CEC"/>
    <w:rsid w:val="00922DC2"/>
    <w:rsid w:val="00932E62"/>
    <w:rsid w:val="0096573E"/>
    <w:rsid w:val="00967FC9"/>
    <w:rsid w:val="00972C8D"/>
    <w:rsid w:val="009911CB"/>
    <w:rsid w:val="00A1330F"/>
    <w:rsid w:val="00A14311"/>
    <w:rsid w:val="00A24C67"/>
    <w:rsid w:val="00A34F49"/>
    <w:rsid w:val="00A42D8C"/>
    <w:rsid w:val="00AA1E77"/>
    <w:rsid w:val="00AC2E24"/>
    <w:rsid w:val="00AD0435"/>
    <w:rsid w:val="00B0511C"/>
    <w:rsid w:val="00B454D1"/>
    <w:rsid w:val="00B66D28"/>
    <w:rsid w:val="00B77FBE"/>
    <w:rsid w:val="00B93F19"/>
    <w:rsid w:val="00BA0176"/>
    <w:rsid w:val="00BE07EE"/>
    <w:rsid w:val="00BE276C"/>
    <w:rsid w:val="00BE4F17"/>
    <w:rsid w:val="00BE51BE"/>
    <w:rsid w:val="00BF41E2"/>
    <w:rsid w:val="00C1199A"/>
    <w:rsid w:val="00C41741"/>
    <w:rsid w:val="00C65E42"/>
    <w:rsid w:val="00C76EBE"/>
    <w:rsid w:val="00C932DB"/>
    <w:rsid w:val="00CA7A27"/>
    <w:rsid w:val="00CD2499"/>
    <w:rsid w:val="00CE7A5B"/>
    <w:rsid w:val="00CF7605"/>
    <w:rsid w:val="00CF7AA4"/>
    <w:rsid w:val="00D10E13"/>
    <w:rsid w:val="00D35673"/>
    <w:rsid w:val="00D36C40"/>
    <w:rsid w:val="00D45F45"/>
    <w:rsid w:val="00D553C7"/>
    <w:rsid w:val="00D612F9"/>
    <w:rsid w:val="00D66F91"/>
    <w:rsid w:val="00D81616"/>
    <w:rsid w:val="00DA663D"/>
    <w:rsid w:val="00DB3F4D"/>
    <w:rsid w:val="00DE4661"/>
    <w:rsid w:val="00E04644"/>
    <w:rsid w:val="00E167DB"/>
    <w:rsid w:val="00E26954"/>
    <w:rsid w:val="00E6057E"/>
    <w:rsid w:val="00E92CC3"/>
    <w:rsid w:val="00ED494F"/>
    <w:rsid w:val="00EF22E3"/>
    <w:rsid w:val="00F05B8F"/>
    <w:rsid w:val="00F11270"/>
    <w:rsid w:val="00F317C2"/>
    <w:rsid w:val="00F378F5"/>
    <w:rsid w:val="00F72697"/>
    <w:rsid w:val="00FC5D44"/>
    <w:rsid w:val="00FF1EF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C3740"/>
  <w15:docId w15:val="{5F4A8CFE-8497-4C09-A4B5-B8FAAECE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5ABB"/>
    <w:pPr>
      <w:spacing w:after="0" w:line="240" w:lineRule="auto"/>
    </w:pPr>
    <w:rPr>
      <w:sz w:val="24"/>
      <w:szCs w:val="24"/>
      <w:lang w:val="es-ES_tradnl"/>
    </w:rPr>
  </w:style>
  <w:style w:type="paragraph" w:styleId="Ttulo1">
    <w:name w:val="heading 1"/>
    <w:basedOn w:val="Normal"/>
    <w:next w:val="Normal"/>
    <w:link w:val="Ttulo1Car"/>
    <w:qFormat/>
    <w:rsid w:val="000F5AB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ar"/>
    <w:uiPriority w:val="9"/>
    <w:semiHidden/>
    <w:unhideWhenUsed/>
    <w:qFormat/>
    <w:rsid w:val="00C932DB"/>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F5ABB"/>
    <w:rPr>
      <w:rFonts w:asciiTheme="majorHAnsi" w:eastAsiaTheme="majorEastAsia" w:hAnsiTheme="majorHAnsi" w:cstheme="majorBidi"/>
      <w:b/>
      <w:bCs/>
      <w:color w:val="2F5496" w:themeColor="accent1" w:themeShade="BF"/>
      <w:sz w:val="28"/>
      <w:szCs w:val="28"/>
      <w:lang w:val="es-ES_tradnl"/>
    </w:rPr>
  </w:style>
  <w:style w:type="character" w:customStyle="1" w:styleId="CABEZACar">
    <w:name w:val="CABEZA Car"/>
    <w:basedOn w:val="Fuentedeprrafopredeter"/>
    <w:link w:val="CABEZA"/>
    <w:locked/>
    <w:rsid w:val="000F5ABB"/>
    <w:rPr>
      <w:rFonts w:ascii="Soberana Sans" w:eastAsia="Times New Roman" w:hAnsi="Soberana Sans" w:cs="Times New Roman"/>
      <w:noProof/>
      <w:sz w:val="18"/>
      <w:szCs w:val="20"/>
      <w:lang w:val="en-US"/>
    </w:rPr>
  </w:style>
  <w:style w:type="paragraph" w:customStyle="1" w:styleId="CABEZA">
    <w:name w:val="CABEZA"/>
    <w:basedOn w:val="Normal"/>
    <w:link w:val="CABEZACar"/>
    <w:rsid w:val="000F5ABB"/>
    <w:pPr>
      <w:spacing w:before="120" w:after="120"/>
      <w:ind w:left="284"/>
      <w:contextualSpacing/>
    </w:pPr>
    <w:rPr>
      <w:rFonts w:ascii="Soberana Sans" w:eastAsia="Times New Roman" w:hAnsi="Soberana Sans" w:cs="Times New Roman"/>
      <w:noProof/>
      <w:sz w:val="18"/>
      <w:szCs w:val="20"/>
      <w:lang w:val="en-US"/>
    </w:rPr>
  </w:style>
  <w:style w:type="paragraph" w:customStyle="1" w:styleId="Textocuadro">
    <w:name w:val="Texto cuadro"/>
    <w:basedOn w:val="Normal"/>
    <w:next w:val="Normal"/>
    <w:rsid w:val="000F5ABB"/>
    <w:pPr>
      <w:spacing w:before="20"/>
    </w:pPr>
    <w:rPr>
      <w:rFonts w:ascii="Soberana Sans" w:eastAsia="Times New Roman" w:hAnsi="Soberana Sans" w:cs="Times New Roman"/>
      <w:sz w:val="12"/>
      <w:szCs w:val="20"/>
      <w:lang w:val="es-ES"/>
    </w:rPr>
  </w:style>
  <w:style w:type="paragraph" w:customStyle="1" w:styleId="Textocuadroneg">
    <w:name w:val="Texto cuadro neg"/>
    <w:basedOn w:val="Normal"/>
    <w:next w:val="Normal"/>
    <w:qFormat/>
    <w:rsid w:val="000F5ABB"/>
    <w:pPr>
      <w:spacing w:before="20"/>
    </w:pPr>
    <w:rPr>
      <w:rFonts w:ascii="Soberana Sans" w:hAnsi="Soberana Sans"/>
      <w:b/>
      <w:sz w:val="12"/>
      <w:szCs w:val="22"/>
      <w:lang w:val="es-ES"/>
    </w:rPr>
  </w:style>
  <w:style w:type="paragraph" w:customStyle="1" w:styleId="Cdetextonegrita">
    <w:name w:val="C. de texto negrita"/>
    <w:basedOn w:val="Normal"/>
    <w:qFormat/>
    <w:rsid w:val="000F5ABB"/>
    <w:pPr>
      <w:spacing w:after="120"/>
      <w:jc w:val="both"/>
    </w:pPr>
    <w:rPr>
      <w:rFonts w:ascii="Soberana Sans" w:eastAsia="Times New Roman" w:hAnsi="Soberana Sans" w:cs="Arial"/>
      <w:b/>
      <w:sz w:val="22"/>
      <w:szCs w:val="20"/>
      <w:lang w:val="es-ES" w:eastAsia="es-ES"/>
    </w:rPr>
  </w:style>
  <w:style w:type="paragraph" w:customStyle="1" w:styleId="Cdetexto">
    <w:name w:val="C. de texto"/>
    <w:basedOn w:val="Normal"/>
    <w:qFormat/>
    <w:rsid w:val="000F5ABB"/>
    <w:pPr>
      <w:spacing w:after="120"/>
      <w:jc w:val="both"/>
    </w:pPr>
    <w:rPr>
      <w:rFonts w:ascii="Soberana Sans" w:eastAsia="Times New Roman" w:hAnsi="Soberana Sans" w:cs="Arial"/>
      <w:sz w:val="22"/>
      <w:szCs w:val="20"/>
      <w:lang w:val="es-ES" w:eastAsia="es-ES"/>
    </w:rPr>
  </w:style>
  <w:style w:type="paragraph" w:customStyle="1" w:styleId="Textocuadroneg1">
    <w:name w:val="Texto cuadro neg 1"/>
    <w:basedOn w:val="Textocuadroneg"/>
    <w:qFormat/>
    <w:rsid w:val="000F5ABB"/>
    <w:pPr>
      <w:ind w:left="170"/>
    </w:pPr>
  </w:style>
  <w:style w:type="table" w:styleId="Tablaconcuadrcula">
    <w:name w:val="Table Grid"/>
    <w:basedOn w:val="Tablanormal"/>
    <w:uiPriority w:val="39"/>
    <w:rsid w:val="003A2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semiHidden/>
    <w:rsid w:val="00C932DB"/>
    <w:rPr>
      <w:rFonts w:asciiTheme="majorHAnsi" w:eastAsiaTheme="majorEastAsia" w:hAnsiTheme="majorHAnsi" w:cstheme="majorBidi"/>
      <w:b/>
      <w:bCs/>
      <w:color w:val="4472C4" w:themeColor="accent1"/>
      <w:sz w:val="26"/>
      <w:szCs w:val="26"/>
      <w:lang w:val="es-ES_tradnl"/>
    </w:rPr>
  </w:style>
  <w:style w:type="paragraph" w:styleId="Prrafodelista">
    <w:name w:val="List Paragraph"/>
    <w:basedOn w:val="Normal"/>
    <w:uiPriority w:val="34"/>
    <w:qFormat/>
    <w:rsid w:val="0096573E"/>
    <w:pPr>
      <w:ind w:left="720"/>
      <w:contextualSpacing/>
    </w:pPr>
  </w:style>
  <w:style w:type="character" w:styleId="Hipervnculo">
    <w:name w:val="Hyperlink"/>
    <w:basedOn w:val="Fuentedeprrafopredeter"/>
    <w:uiPriority w:val="99"/>
    <w:unhideWhenUsed/>
    <w:rsid w:val="004E4C6A"/>
    <w:rPr>
      <w:color w:val="0563C1" w:themeColor="hyperlink"/>
      <w:u w:val="single"/>
    </w:rPr>
  </w:style>
  <w:style w:type="paragraph" w:customStyle="1" w:styleId="Default">
    <w:name w:val="Default"/>
    <w:rsid w:val="00BA0176"/>
    <w:pPr>
      <w:autoSpaceDE w:val="0"/>
      <w:autoSpaceDN w:val="0"/>
      <w:adjustRightInd w:val="0"/>
      <w:spacing w:after="0" w:line="240" w:lineRule="auto"/>
    </w:pPr>
    <w:rPr>
      <w:rFonts w:ascii="Times New Roman" w:hAnsi="Times New Roman" w:cs="Times New Roman"/>
      <w:color w:val="000000"/>
      <w:sz w:val="24"/>
      <w:szCs w:val="24"/>
    </w:rPr>
  </w:style>
  <w:style w:type="paragraph" w:styleId="Encabezado">
    <w:name w:val="header"/>
    <w:basedOn w:val="Normal"/>
    <w:link w:val="EncabezadoCar"/>
    <w:uiPriority w:val="99"/>
    <w:unhideWhenUsed/>
    <w:rsid w:val="00CF7AA4"/>
    <w:pPr>
      <w:tabs>
        <w:tab w:val="center" w:pos="4419"/>
        <w:tab w:val="right" w:pos="8838"/>
      </w:tabs>
    </w:pPr>
  </w:style>
  <w:style w:type="character" w:customStyle="1" w:styleId="EncabezadoCar">
    <w:name w:val="Encabezado Car"/>
    <w:basedOn w:val="Fuentedeprrafopredeter"/>
    <w:link w:val="Encabezado"/>
    <w:uiPriority w:val="99"/>
    <w:rsid w:val="00CF7AA4"/>
    <w:rPr>
      <w:sz w:val="24"/>
      <w:szCs w:val="24"/>
      <w:lang w:val="es-ES_tradnl"/>
    </w:rPr>
  </w:style>
  <w:style w:type="paragraph" w:styleId="Piedepgina">
    <w:name w:val="footer"/>
    <w:basedOn w:val="Normal"/>
    <w:link w:val="PiedepginaCar"/>
    <w:uiPriority w:val="99"/>
    <w:unhideWhenUsed/>
    <w:rsid w:val="00CF7AA4"/>
    <w:pPr>
      <w:tabs>
        <w:tab w:val="center" w:pos="4419"/>
        <w:tab w:val="right" w:pos="8838"/>
      </w:tabs>
    </w:pPr>
  </w:style>
  <w:style w:type="character" w:customStyle="1" w:styleId="PiedepginaCar">
    <w:name w:val="Pie de página Car"/>
    <w:basedOn w:val="Fuentedeprrafopredeter"/>
    <w:link w:val="Piedepgina"/>
    <w:uiPriority w:val="99"/>
    <w:rsid w:val="00CF7AA4"/>
    <w:rPr>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47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1</Pages>
  <Words>1918</Words>
  <Characters>10550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Sabas Juarez Diaz</dc:creator>
  <cp:lastModifiedBy>Maria Sabas Juarez Diaz</cp:lastModifiedBy>
  <cp:revision>108</cp:revision>
  <dcterms:created xsi:type="dcterms:W3CDTF">2018-06-18T16:21:00Z</dcterms:created>
  <dcterms:modified xsi:type="dcterms:W3CDTF">2018-07-27T15:28:00Z</dcterms:modified>
</cp:coreProperties>
</file>